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XSpec="center" w:tblpY="-302"/>
        <w:tblW w:w="12000" w:type="dxa"/>
        <w:tblCellSpacing w:w="15" w:type="dxa"/>
        <w:tblBorders>
          <w:top w:val="single" w:sz="2" w:space="0" w:color="000000"/>
          <w:left w:val="single" w:sz="2" w:space="0" w:color="000000"/>
          <w:bottom w:val="single" w:sz="2" w:space="0" w:color="000000"/>
          <w:right w:val="single" w:sz="2" w:space="0" w:color="000000"/>
        </w:tblBorders>
        <w:tblCellMar>
          <w:left w:w="0" w:type="dxa"/>
          <w:right w:w="0" w:type="dxa"/>
        </w:tblCellMar>
        <w:tblLook w:val="04A0" w:firstRow="1" w:lastRow="0" w:firstColumn="1" w:lastColumn="0" w:noHBand="0" w:noVBand="1"/>
      </w:tblPr>
      <w:tblGrid>
        <w:gridCol w:w="795"/>
        <w:gridCol w:w="10410"/>
        <w:gridCol w:w="795"/>
      </w:tblGrid>
      <w:tr w:rsidR="007129CD" w:rsidRPr="007129CD" w:rsidTr="007129CD">
        <w:trPr>
          <w:tblCellSpacing w:w="15" w:type="dxa"/>
        </w:trPr>
        <w:tc>
          <w:tcPr>
            <w:tcW w:w="750" w:type="dxa"/>
            <w:vAlign w:val="center"/>
            <w:hideMark/>
          </w:tcPr>
          <w:p w:rsidR="007129CD" w:rsidRPr="007129CD" w:rsidRDefault="007129CD" w:rsidP="007129CD">
            <w:pPr>
              <w:spacing w:after="0" w:line="240" w:lineRule="auto"/>
              <w:rPr>
                <w:rFonts w:ascii="Verdana" w:eastAsia="Times New Roman" w:hAnsi="Verdana" w:cs="Times New Roman"/>
                <w:sz w:val="20"/>
                <w:szCs w:val="20"/>
              </w:rPr>
            </w:pPr>
            <w:bookmarkStart w:id="0" w:name="_GoBack"/>
            <w:bookmarkEnd w:id="0"/>
          </w:p>
        </w:tc>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76"/>
              <w:gridCol w:w="7998"/>
              <w:gridCol w:w="106"/>
            </w:tblGrid>
            <w:tr w:rsidR="007129CD" w:rsidRPr="007129CD">
              <w:trPr>
                <w:gridAfter w:val="2"/>
                <w:wAfter w:w="2775" w:type="dxa"/>
                <w:tblCellSpacing w:w="15" w:type="dxa"/>
              </w:trPr>
              <w:tc>
                <w:tcPr>
                  <w:tcW w:w="0" w:type="auto"/>
                  <w:vAlign w:val="center"/>
                  <w:hideMark/>
                </w:tcPr>
                <w:p w:rsidR="007129CD" w:rsidRPr="007129CD" w:rsidRDefault="007129CD" w:rsidP="00615B7F">
                  <w:pPr>
                    <w:framePr w:hSpace="180" w:wrap="around" w:hAnchor="margin" w:xAlign="center" w:y="-302"/>
                    <w:spacing w:after="0" w:line="240" w:lineRule="auto"/>
                    <w:rPr>
                      <w:rFonts w:ascii="Verdana" w:eastAsia="Times New Roman" w:hAnsi="Verdana" w:cs="Times New Roman"/>
                      <w:sz w:val="20"/>
                      <w:szCs w:val="20"/>
                    </w:rPr>
                  </w:pPr>
                  <w:r>
                    <w:rPr>
                      <w:rFonts w:ascii="Verdana" w:eastAsia="Times New Roman" w:hAnsi="Verdana" w:cs="Times New Roman"/>
                      <w:noProof/>
                      <w:sz w:val="20"/>
                      <w:szCs w:val="20"/>
                    </w:rPr>
                    <w:drawing>
                      <wp:inline distT="0" distB="0" distL="0" distR="0" wp14:anchorId="6453D20F" wp14:editId="7EAE6515">
                        <wp:extent cx="1350645" cy="553085"/>
                        <wp:effectExtent l="0" t="0" r="1905" b="0"/>
                        <wp:docPr id="1" name="Picture 1" descr="Broward Coun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oward County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50645" cy="553085"/>
                                </a:xfrm>
                                <a:prstGeom prst="rect">
                                  <a:avLst/>
                                </a:prstGeom>
                                <a:noFill/>
                                <a:ln>
                                  <a:noFill/>
                                </a:ln>
                              </pic:spPr>
                            </pic:pic>
                          </a:graphicData>
                        </a:graphic>
                      </wp:inline>
                    </w:drawing>
                  </w:r>
                  <w:r w:rsidRPr="007129CD">
                    <w:rPr>
                      <w:rFonts w:ascii="Verdana" w:eastAsia="Times New Roman" w:hAnsi="Verdana" w:cs="Times New Roman"/>
                      <w:sz w:val="20"/>
                      <w:szCs w:val="20"/>
                    </w:rPr>
                    <w:t> </w:t>
                  </w:r>
                </w:p>
              </w:tc>
            </w:tr>
            <w:tr w:rsidR="007129CD" w:rsidRPr="007129CD">
              <w:trPr>
                <w:gridAfter w:val="1"/>
                <w:tblCellSpacing w:w="15" w:type="dxa"/>
              </w:trPr>
              <w:tc>
                <w:tcPr>
                  <w:tcW w:w="0" w:type="auto"/>
                  <w:gridSpan w:val="2"/>
                  <w:vAlign w:val="center"/>
                  <w:hideMark/>
                </w:tcPr>
                <w:p w:rsidR="007129CD" w:rsidRPr="007129CD" w:rsidRDefault="007129CD" w:rsidP="00615B7F">
                  <w:pPr>
                    <w:framePr w:hSpace="180" w:wrap="around" w:hAnchor="margin" w:xAlign="center" w:y="-302"/>
                    <w:spacing w:before="100" w:beforeAutospacing="1" w:after="100" w:afterAutospacing="1" w:line="240" w:lineRule="auto"/>
                    <w:rPr>
                      <w:rFonts w:ascii="Arial" w:eastAsia="Times New Roman" w:hAnsi="Arial" w:cs="Arial"/>
                      <w:color w:val="000000"/>
                      <w:sz w:val="18"/>
                      <w:szCs w:val="18"/>
                    </w:rPr>
                  </w:pPr>
                  <w:r w:rsidRPr="007129CD">
                    <w:rPr>
                      <w:rFonts w:ascii="Arial" w:eastAsia="Times New Roman" w:hAnsi="Arial" w:cs="Arial"/>
                      <w:color w:val="000000"/>
                      <w:sz w:val="18"/>
                      <w:szCs w:val="18"/>
                    </w:rPr>
                    <w:br/>
                    <w:t xml:space="preserve">Broward County </w:t>
                  </w:r>
                  <w:r w:rsidRPr="007129CD">
                    <w:rPr>
                      <w:rFonts w:ascii="Arial" w:eastAsia="Times New Roman" w:hAnsi="Arial" w:cs="Arial"/>
                      <w:color w:val="000000"/>
                      <w:sz w:val="18"/>
                      <w:szCs w:val="18"/>
                    </w:rPr>
                    <w:br/>
                    <w:t xml:space="preserve">Division of Human Resources- Staffing Services </w:t>
                  </w:r>
                  <w:r w:rsidRPr="007129CD">
                    <w:rPr>
                      <w:rFonts w:ascii="Arial" w:eastAsia="Times New Roman" w:hAnsi="Arial" w:cs="Arial"/>
                      <w:color w:val="000000"/>
                      <w:sz w:val="18"/>
                      <w:szCs w:val="18"/>
                    </w:rPr>
                    <w:br/>
                    <w:t xml:space="preserve">Annex B, 115 S. Andrews Avenue </w:t>
                  </w:r>
                  <w:r w:rsidRPr="007129CD">
                    <w:rPr>
                      <w:rFonts w:ascii="Arial" w:eastAsia="Times New Roman" w:hAnsi="Arial" w:cs="Arial"/>
                      <w:color w:val="000000"/>
                      <w:sz w:val="18"/>
                      <w:szCs w:val="18"/>
                    </w:rPr>
                    <w:br/>
                    <w:t xml:space="preserve">Fort Lauderdale, Florida 33301 </w:t>
                  </w:r>
                  <w:r w:rsidRPr="007129CD">
                    <w:rPr>
                      <w:rFonts w:ascii="Arial" w:eastAsia="Times New Roman" w:hAnsi="Arial" w:cs="Arial"/>
                      <w:color w:val="000000"/>
                      <w:sz w:val="18"/>
                      <w:szCs w:val="18"/>
                    </w:rPr>
                    <w:br/>
                    <w:t xml:space="preserve">www.broward.org/careers </w:t>
                  </w:r>
                  <w:r w:rsidRPr="007129CD">
                    <w:rPr>
                      <w:rFonts w:ascii="Arial" w:eastAsia="Times New Roman" w:hAnsi="Arial" w:cs="Arial"/>
                      <w:color w:val="000000"/>
                      <w:sz w:val="18"/>
                      <w:szCs w:val="18"/>
                    </w:rPr>
                    <w:br/>
                  </w:r>
                  <w:proofErr w:type="spellStart"/>
                  <w:r w:rsidRPr="007129CD">
                    <w:rPr>
                      <w:rFonts w:ascii="Arial" w:eastAsia="Times New Roman" w:hAnsi="Arial" w:cs="Arial"/>
                      <w:color w:val="000000"/>
                      <w:sz w:val="18"/>
                      <w:szCs w:val="18"/>
                    </w:rPr>
                    <w:t>Jobline</w:t>
                  </w:r>
                  <w:proofErr w:type="spellEnd"/>
                  <w:r w:rsidRPr="007129CD">
                    <w:rPr>
                      <w:rFonts w:ascii="Arial" w:eastAsia="Times New Roman" w:hAnsi="Arial" w:cs="Arial"/>
                      <w:color w:val="000000"/>
                      <w:sz w:val="18"/>
                      <w:szCs w:val="18"/>
                    </w:rPr>
                    <w:t xml:space="preserve"> 954-357-JOBS</w:t>
                  </w:r>
                </w:p>
              </w:tc>
            </w:tr>
            <w:tr w:rsidR="007129CD" w:rsidRPr="007129CD">
              <w:trPr>
                <w:gridAfter w:val="1"/>
                <w:tblCellSpacing w:w="15" w:type="dxa"/>
              </w:trPr>
              <w:tc>
                <w:tcPr>
                  <w:tcW w:w="0" w:type="auto"/>
                  <w:gridSpan w:val="2"/>
                  <w:vAlign w:val="center"/>
                  <w:hideMark/>
                </w:tcPr>
                <w:p w:rsidR="001134A0" w:rsidRDefault="007129CD" w:rsidP="00615B7F">
                  <w:pPr>
                    <w:pStyle w:val="NormalWeb"/>
                    <w:framePr w:hSpace="180" w:wrap="around" w:hAnchor="margin" w:xAlign="center" w:y="-302"/>
                    <w:shd w:val="clear" w:color="auto" w:fill="F0F0F0"/>
                    <w:rPr>
                      <w:rFonts w:ascii="Verdana" w:hAnsi="Verdana"/>
                      <w:sz w:val="20"/>
                      <w:szCs w:val="20"/>
                    </w:rPr>
                  </w:pPr>
                  <w:r w:rsidRPr="007129CD">
                    <w:rPr>
                      <w:rFonts w:ascii="Verdana" w:hAnsi="Verdana"/>
                      <w:sz w:val="20"/>
                      <w:szCs w:val="20"/>
                    </w:rPr>
                    <w:t> </w:t>
                  </w:r>
                </w:p>
                <w:p w:rsidR="001134A0" w:rsidRPr="001134A0" w:rsidRDefault="001134A0" w:rsidP="00615B7F">
                  <w:pPr>
                    <w:pStyle w:val="NormalWeb"/>
                    <w:framePr w:hSpace="180" w:wrap="around" w:hAnchor="margin" w:xAlign="center" w:y="-302"/>
                    <w:shd w:val="clear" w:color="auto" w:fill="F0F0F0"/>
                    <w:rPr>
                      <w:rFonts w:ascii="Helvetica" w:hAnsi="Helvetica" w:cs="Helvetica"/>
                    </w:rPr>
                  </w:pPr>
                  <w:r>
                    <w:rPr>
                      <w:rFonts w:ascii="Verdana" w:hAnsi="Verdana"/>
                      <w:sz w:val="20"/>
                      <w:szCs w:val="20"/>
                    </w:rPr>
                    <w:t xml:space="preserve">APPLY AT: </w:t>
                  </w:r>
                  <w:r>
                    <w:rPr>
                      <w:rFonts w:ascii="Helvetica" w:hAnsi="Helvetica" w:cs="Helvetica"/>
                    </w:rPr>
                    <w:t xml:space="preserve"> </w:t>
                  </w:r>
                  <w:hyperlink r:id="rId8" w:history="1">
                    <w:r w:rsidRPr="001134A0">
                      <w:rPr>
                        <w:rFonts w:ascii="Helvetica" w:hAnsi="Helvetica" w:cs="Helvetica"/>
                        <w:color w:val="A9922A"/>
                        <w:u w:val="single"/>
                      </w:rPr>
                      <w:t>https://recruiter.broward.org/candidate/JobDetail.aspx?jobId=1579&amp;reqId=18145</w:t>
                    </w:r>
                  </w:hyperlink>
                </w:p>
                <w:p w:rsidR="007129CD" w:rsidRPr="007129CD" w:rsidRDefault="007129CD" w:rsidP="00615B7F">
                  <w:pPr>
                    <w:framePr w:hSpace="180" w:wrap="around" w:hAnchor="margin" w:xAlign="center" w:y="-302"/>
                    <w:spacing w:after="0" w:line="240" w:lineRule="auto"/>
                    <w:rPr>
                      <w:rFonts w:ascii="Verdana" w:eastAsia="Times New Roman" w:hAnsi="Verdana" w:cs="Times New Roman"/>
                      <w:sz w:val="20"/>
                      <w:szCs w:val="20"/>
                    </w:rPr>
                  </w:pPr>
                </w:p>
              </w:tc>
            </w:tr>
            <w:tr w:rsidR="007129CD" w:rsidRPr="007129CD">
              <w:trPr>
                <w:gridAfter w:val="1"/>
                <w:tblCellSpacing w:w="15" w:type="dxa"/>
              </w:trPr>
              <w:tc>
                <w:tcPr>
                  <w:tcW w:w="0" w:type="auto"/>
                  <w:gridSpan w:val="2"/>
                  <w:shd w:val="clear" w:color="auto" w:fill="0066CC"/>
                  <w:vAlign w:val="center"/>
                  <w:hideMark/>
                </w:tcPr>
                <w:p w:rsidR="007129CD" w:rsidRPr="007129CD" w:rsidRDefault="007129CD" w:rsidP="00615B7F">
                  <w:pPr>
                    <w:framePr w:hSpace="180" w:wrap="around" w:hAnchor="margin" w:xAlign="center" w:y="-302"/>
                    <w:spacing w:after="0" w:line="240" w:lineRule="auto"/>
                    <w:rPr>
                      <w:rFonts w:ascii="Arial" w:eastAsia="Times New Roman" w:hAnsi="Arial" w:cs="Arial"/>
                      <w:b/>
                      <w:bCs/>
                      <w:color w:val="FFFFFF"/>
                      <w:sz w:val="18"/>
                      <w:szCs w:val="18"/>
                    </w:rPr>
                  </w:pPr>
                  <w:r w:rsidRPr="007129CD">
                    <w:rPr>
                      <w:rFonts w:ascii="Arial" w:eastAsia="Times New Roman" w:hAnsi="Arial" w:cs="Arial"/>
                      <w:b/>
                      <w:bCs/>
                      <w:color w:val="FFFFFF"/>
                      <w:sz w:val="18"/>
                      <w:szCs w:val="18"/>
                      <w:shd w:val="clear" w:color="auto" w:fill="0066CC"/>
                    </w:rPr>
                    <w:t>MEDICAL-LEGAL INVESTIGATOR - (Medical Examiner &amp; Trauma Services)</w:t>
                  </w:r>
                </w:p>
              </w:tc>
            </w:tr>
            <w:tr w:rsidR="007129CD" w:rsidRPr="007129CD">
              <w:trPr>
                <w:gridAfter w:val="1"/>
                <w:tblCellSpacing w:w="15" w:type="dxa"/>
              </w:trPr>
              <w:tc>
                <w:tcPr>
                  <w:tcW w:w="0" w:type="auto"/>
                  <w:gridSpan w:val="2"/>
                  <w:vAlign w:val="center"/>
                  <w:hideMark/>
                </w:tcPr>
                <w:p w:rsidR="007129CD" w:rsidRPr="007129CD" w:rsidRDefault="007129CD" w:rsidP="00615B7F">
                  <w:pPr>
                    <w:framePr w:hSpace="180" w:wrap="around" w:hAnchor="margin" w:xAlign="center" w:y="-302"/>
                    <w:spacing w:after="0" w:line="240" w:lineRule="auto"/>
                    <w:rPr>
                      <w:rFonts w:ascii="Verdana" w:eastAsia="Times New Roman" w:hAnsi="Verdana" w:cs="Times New Roman"/>
                      <w:sz w:val="20"/>
                      <w:szCs w:val="20"/>
                    </w:rPr>
                  </w:pPr>
                  <w:r w:rsidRPr="007129CD">
                    <w:rPr>
                      <w:rFonts w:ascii="Verdana" w:eastAsia="Times New Roman" w:hAnsi="Verdana" w:cs="Times New Roman"/>
                      <w:sz w:val="20"/>
                      <w:szCs w:val="20"/>
                    </w:rPr>
                    <w:t> </w:t>
                  </w:r>
                </w:p>
              </w:tc>
            </w:tr>
            <w:tr w:rsidR="007129CD" w:rsidRPr="007129CD">
              <w:trPr>
                <w:gridAfter w:val="1"/>
                <w:tblCellSpacing w:w="15" w:type="dxa"/>
              </w:trPr>
              <w:tc>
                <w:tcPr>
                  <w:tcW w:w="1000" w:type="pct"/>
                  <w:vAlign w:val="center"/>
                  <w:hideMark/>
                </w:tcPr>
                <w:p w:rsidR="007129CD" w:rsidRPr="007129CD" w:rsidRDefault="007129CD" w:rsidP="00615B7F">
                  <w:pPr>
                    <w:framePr w:hSpace="180" w:wrap="around" w:hAnchor="margin" w:xAlign="center" w:y="-302"/>
                    <w:spacing w:after="0" w:line="240" w:lineRule="auto"/>
                    <w:rPr>
                      <w:rFonts w:ascii="Arial" w:eastAsia="Times New Roman" w:hAnsi="Arial" w:cs="Arial"/>
                      <w:color w:val="000000"/>
                      <w:sz w:val="18"/>
                      <w:szCs w:val="18"/>
                    </w:rPr>
                  </w:pPr>
                  <w:r w:rsidRPr="007129CD">
                    <w:rPr>
                      <w:rFonts w:ascii="Arial" w:eastAsia="Times New Roman" w:hAnsi="Arial" w:cs="Arial"/>
                      <w:color w:val="000000"/>
                      <w:sz w:val="18"/>
                      <w:szCs w:val="18"/>
                    </w:rPr>
                    <w:t>Division</w:t>
                  </w:r>
                </w:p>
              </w:tc>
              <w:tc>
                <w:tcPr>
                  <w:tcW w:w="0" w:type="auto"/>
                  <w:vAlign w:val="center"/>
                  <w:hideMark/>
                </w:tcPr>
                <w:p w:rsidR="007129CD" w:rsidRPr="007129CD" w:rsidRDefault="007129CD" w:rsidP="00615B7F">
                  <w:pPr>
                    <w:framePr w:hSpace="180" w:wrap="around" w:hAnchor="margin" w:xAlign="center" w:y="-302"/>
                    <w:spacing w:after="0" w:line="240" w:lineRule="auto"/>
                    <w:rPr>
                      <w:rFonts w:ascii="Arial" w:eastAsia="Times New Roman" w:hAnsi="Arial" w:cs="Arial"/>
                      <w:color w:val="000000"/>
                      <w:sz w:val="18"/>
                      <w:szCs w:val="18"/>
                    </w:rPr>
                  </w:pPr>
                  <w:r w:rsidRPr="007129CD">
                    <w:rPr>
                      <w:rFonts w:ascii="Arial" w:eastAsia="Times New Roman" w:hAnsi="Arial" w:cs="Arial"/>
                      <w:color w:val="000000"/>
                      <w:sz w:val="18"/>
                      <w:szCs w:val="18"/>
                    </w:rPr>
                    <w:t>Medical Examiner/Trauma Services Division</w:t>
                  </w:r>
                </w:p>
              </w:tc>
            </w:tr>
            <w:tr w:rsidR="007129CD" w:rsidRPr="007129CD">
              <w:trPr>
                <w:gridAfter w:val="1"/>
                <w:tblCellSpacing w:w="15" w:type="dxa"/>
              </w:trPr>
              <w:tc>
                <w:tcPr>
                  <w:tcW w:w="1000" w:type="pct"/>
                  <w:vAlign w:val="center"/>
                  <w:hideMark/>
                </w:tcPr>
                <w:p w:rsidR="007129CD" w:rsidRPr="007129CD" w:rsidRDefault="007129CD" w:rsidP="00615B7F">
                  <w:pPr>
                    <w:framePr w:hSpace="180" w:wrap="around" w:hAnchor="margin" w:xAlign="center" w:y="-302"/>
                    <w:spacing w:after="0" w:line="240" w:lineRule="auto"/>
                    <w:rPr>
                      <w:rFonts w:ascii="Arial" w:eastAsia="Times New Roman" w:hAnsi="Arial" w:cs="Arial"/>
                      <w:color w:val="000000"/>
                      <w:sz w:val="18"/>
                      <w:szCs w:val="18"/>
                    </w:rPr>
                  </w:pPr>
                  <w:r w:rsidRPr="007129CD">
                    <w:rPr>
                      <w:rFonts w:ascii="Arial" w:eastAsia="Times New Roman" w:hAnsi="Arial" w:cs="Arial"/>
                      <w:color w:val="000000"/>
                      <w:sz w:val="18"/>
                      <w:szCs w:val="18"/>
                    </w:rPr>
                    <w:t>Job Status</w:t>
                  </w:r>
                </w:p>
              </w:tc>
              <w:tc>
                <w:tcPr>
                  <w:tcW w:w="0" w:type="auto"/>
                  <w:vAlign w:val="center"/>
                  <w:hideMark/>
                </w:tcPr>
                <w:p w:rsidR="007129CD" w:rsidRPr="007129CD" w:rsidRDefault="007129CD" w:rsidP="00615B7F">
                  <w:pPr>
                    <w:framePr w:hSpace="180" w:wrap="around" w:hAnchor="margin" w:xAlign="center" w:y="-302"/>
                    <w:spacing w:after="0" w:line="240" w:lineRule="auto"/>
                    <w:rPr>
                      <w:rFonts w:ascii="Arial" w:eastAsia="Times New Roman" w:hAnsi="Arial" w:cs="Arial"/>
                      <w:color w:val="000000"/>
                      <w:sz w:val="18"/>
                      <w:szCs w:val="18"/>
                    </w:rPr>
                  </w:pPr>
                  <w:r w:rsidRPr="007129CD">
                    <w:rPr>
                      <w:rFonts w:ascii="Arial" w:eastAsia="Times New Roman" w:hAnsi="Arial" w:cs="Arial"/>
                      <w:color w:val="000000"/>
                      <w:sz w:val="18"/>
                      <w:szCs w:val="18"/>
                    </w:rPr>
                    <w:t>Full-time</w:t>
                  </w:r>
                </w:p>
              </w:tc>
            </w:tr>
            <w:tr w:rsidR="007129CD" w:rsidRPr="007129CD">
              <w:trPr>
                <w:gridAfter w:val="1"/>
                <w:tblCellSpacing w:w="15" w:type="dxa"/>
              </w:trPr>
              <w:tc>
                <w:tcPr>
                  <w:tcW w:w="1000" w:type="pct"/>
                  <w:vAlign w:val="center"/>
                  <w:hideMark/>
                </w:tcPr>
                <w:p w:rsidR="007129CD" w:rsidRPr="007129CD" w:rsidRDefault="007129CD" w:rsidP="00615B7F">
                  <w:pPr>
                    <w:framePr w:hSpace="180" w:wrap="around" w:hAnchor="margin" w:xAlign="center" w:y="-302"/>
                    <w:spacing w:after="0" w:line="240" w:lineRule="auto"/>
                    <w:rPr>
                      <w:rFonts w:ascii="Arial" w:eastAsia="Times New Roman" w:hAnsi="Arial" w:cs="Arial"/>
                      <w:color w:val="000000"/>
                      <w:sz w:val="18"/>
                      <w:szCs w:val="18"/>
                    </w:rPr>
                  </w:pPr>
                  <w:r w:rsidRPr="007129CD">
                    <w:rPr>
                      <w:rFonts w:ascii="Arial" w:eastAsia="Times New Roman" w:hAnsi="Arial" w:cs="Arial"/>
                      <w:color w:val="000000"/>
                      <w:sz w:val="18"/>
                      <w:szCs w:val="18"/>
                    </w:rPr>
                    <w:t>Broward County Region</w:t>
                  </w:r>
                </w:p>
              </w:tc>
              <w:tc>
                <w:tcPr>
                  <w:tcW w:w="0" w:type="auto"/>
                  <w:vAlign w:val="center"/>
                  <w:hideMark/>
                </w:tcPr>
                <w:p w:rsidR="007129CD" w:rsidRPr="007129CD" w:rsidRDefault="007129CD" w:rsidP="00615B7F">
                  <w:pPr>
                    <w:framePr w:hSpace="180" w:wrap="around" w:hAnchor="margin" w:xAlign="center" w:y="-302"/>
                    <w:spacing w:after="0" w:line="240" w:lineRule="auto"/>
                    <w:rPr>
                      <w:rFonts w:ascii="Arial" w:eastAsia="Times New Roman" w:hAnsi="Arial" w:cs="Arial"/>
                      <w:color w:val="000000"/>
                      <w:sz w:val="18"/>
                      <w:szCs w:val="18"/>
                    </w:rPr>
                  </w:pPr>
                  <w:r w:rsidRPr="007129CD">
                    <w:rPr>
                      <w:rFonts w:ascii="Arial" w:eastAsia="Times New Roman" w:hAnsi="Arial" w:cs="Arial"/>
                      <w:color w:val="000000"/>
                      <w:sz w:val="18"/>
                      <w:szCs w:val="18"/>
                    </w:rPr>
                    <w:t>Any Region</w:t>
                  </w:r>
                </w:p>
              </w:tc>
            </w:tr>
            <w:tr w:rsidR="007129CD" w:rsidRPr="007129CD">
              <w:trPr>
                <w:gridAfter w:val="1"/>
                <w:tblCellSpacing w:w="15" w:type="dxa"/>
              </w:trPr>
              <w:tc>
                <w:tcPr>
                  <w:tcW w:w="1000" w:type="pct"/>
                  <w:vAlign w:val="center"/>
                  <w:hideMark/>
                </w:tcPr>
                <w:p w:rsidR="007129CD" w:rsidRPr="007129CD" w:rsidRDefault="007129CD" w:rsidP="00615B7F">
                  <w:pPr>
                    <w:framePr w:hSpace="180" w:wrap="around" w:hAnchor="margin" w:xAlign="center" w:y="-302"/>
                    <w:spacing w:after="0" w:line="240" w:lineRule="auto"/>
                    <w:rPr>
                      <w:rFonts w:ascii="Arial" w:eastAsia="Times New Roman" w:hAnsi="Arial" w:cs="Arial"/>
                      <w:color w:val="000000"/>
                      <w:sz w:val="18"/>
                      <w:szCs w:val="18"/>
                    </w:rPr>
                  </w:pPr>
                  <w:r w:rsidRPr="007129CD">
                    <w:rPr>
                      <w:rFonts w:ascii="Arial" w:eastAsia="Times New Roman" w:hAnsi="Arial" w:cs="Arial"/>
                      <w:color w:val="000000"/>
                      <w:sz w:val="18"/>
                      <w:szCs w:val="18"/>
                    </w:rPr>
                    <w:t>Location (Libraries or Parks Only)</w:t>
                  </w:r>
                </w:p>
              </w:tc>
              <w:tc>
                <w:tcPr>
                  <w:tcW w:w="0" w:type="auto"/>
                  <w:vAlign w:val="center"/>
                  <w:hideMark/>
                </w:tcPr>
                <w:p w:rsidR="007129CD" w:rsidRPr="007129CD" w:rsidRDefault="007129CD" w:rsidP="00615B7F">
                  <w:pPr>
                    <w:framePr w:hSpace="180" w:wrap="around" w:hAnchor="margin" w:xAlign="center" w:y="-302"/>
                    <w:spacing w:after="0" w:line="240" w:lineRule="auto"/>
                    <w:rPr>
                      <w:rFonts w:ascii="Arial" w:eastAsia="Times New Roman" w:hAnsi="Arial" w:cs="Arial"/>
                      <w:color w:val="000000"/>
                      <w:sz w:val="18"/>
                      <w:szCs w:val="18"/>
                    </w:rPr>
                  </w:pPr>
                </w:p>
              </w:tc>
            </w:tr>
            <w:tr w:rsidR="007129CD" w:rsidRPr="007129CD">
              <w:trPr>
                <w:gridAfter w:val="1"/>
                <w:tblCellSpacing w:w="15" w:type="dxa"/>
              </w:trPr>
              <w:tc>
                <w:tcPr>
                  <w:tcW w:w="1380" w:type="dxa"/>
                  <w:hideMark/>
                </w:tcPr>
                <w:p w:rsidR="007129CD" w:rsidRPr="007129CD" w:rsidRDefault="007129CD" w:rsidP="00615B7F">
                  <w:pPr>
                    <w:framePr w:hSpace="180" w:wrap="around" w:hAnchor="margin" w:xAlign="center" w:y="-302"/>
                    <w:spacing w:after="0" w:line="240" w:lineRule="auto"/>
                    <w:rPr>
                      <w:rFonts w:ascii="Arial" w:eastAsia="Times New Roman" w:hAnsi="Arial" w:cs="Arial"/>
                      <w:color w:val="000000"/>
                      <w:sz w:val="18"/>
                      <w:szCs w:val="18"/>
                    </w:rPr>
                  </w:pPr>
                  <w:r w:rsidRPr="007129CD">
                    <w:rPr>
                      <w:rFonts w:ascii="Arial" w:eastAsia="Times New Roman" w:hAnsi="Arial" w:cs="Arial"/>
                      <w:color w:val="000000"/>
                      <w:sz w:val="18"/>
                      <w:szCs w:val="18"/>
                    </w:rPr>
                    <w:t>Closing Date</w:t>
                  </w:r>
                </w:p>
              </w:tc>
              <w:tc>
                <w:tcPr>
                  <w:tcW w:w="2340" w:type="dxa"/>
                  <w:hideMark/>
                </w:tcPr>
                <w:p w:rsidR="007129CD" w:rsidRPr="007129CD" w:rsidRDefault="007129CD" w:rsidP="00615B7F">
                  <w:pPr>
                    <w:framePr w:hSpace="180" w:wrap="around" w:hAnchor="margin" w:xAlign="center" w:y="-302"/>
                    <w:spacing w:after="0" w:line="240" w:lineRule="auto"/>
                    <w:rPr>
                      <w:rFonts w:ascii="Arial" w:eastAsia="Times New Roman" w:hAnsi="Arial" w:cs="Arial"/>
                      <w:color w:val="000000"/>
                      <w:sz w:val="18"/>
                      <w:szCs w:val="18"/>
                    </w:rPr>
                  </w:pPr>
                  <w:r w:rsidRPr="007129CD">
                    <w:rPr>
                      <w:rFonts w:ascii="Arial" w:eastAsia="Times New Roman" w:hAnsi="Arial" w:cs="Arial"/>
                      <w:color w:val="000000"/>
                      <w:sz w:val="18"/>
                      <w:szCs w:val="18"/>
                    </w:rPr>
                    <w:t>1/31/2014</w:t>
                  </w:r>
                </w:p>
              </w:tc>
            </w:tr>
            <w:tr w:rsidR="007129CD" w:rsidRPr="007129CD">
              <w:trPr>
                <w:gridAfter w:val="1"/>
                <w:tblCellSpacing w:w="15" w:type="dxa"/>
              </w:trPr>
              <w:tc>
                <w:tcPr>
                  <w:tcW w:w="0" w:type="auto"/>
                  <w:gridSpan w:val="2"/>
                  <w:vAlign w:val="center"/>
                  <w:hideMark/>
                </w:tcPr>
                <w:p w:rsidR="007129CD" w:rsidRPr="007129CD" w:rsidRDefault="007129CD" w:rsidP="00615B7F">
                  <w:pPr>
                    <w:framePr w:hSpace="180" w:wrap="around" w:hAnchor="margin" w:xAlign="center" w:y="-302"/>
                    <w:spacing w:after="0" w:line="240" w:lineRule="auto"/>
                    <w:rPr>
                      <w:rFonts w:ascii="Verdana" w:eastAsia="Times New Roman" w:hAnsi="Verdana" w:cs="Times New Roman"/>
                      <w:sz w:val="20"/>
                      <w:szCs w:val="20"/>
                    </w:rPr>
                  </w:pPr>
                  <w:r w:rsidRPr="007129CD">
                    <w:rPr>
                      <w:rFonts w:ascii="Verdana" w:eastAsia="Times New Roman" w:hAnsi="Verdana" w:cs="Times New Roman"/>
                      <w:sz w:val="20"/>
                      <w:szCs w:val="20"/>
                    </w:rPr>
                    <w:t> </w:t>
                  </w:r>
                  <w:r w:rsidRPr="007129CD">
                    <w:rPr>
                      <w:rFonts w:ascii="Verdana" w:eastAsia="Times New Roman" w:hAnsi="Verdana" w:cs="Times New Roman"/>
                      <w:sz w:val="20"/>
                      <w:szCs w:val="20"/>
                    </w:rPr>
                    <w:br/>
                  </w:r>
                  <w:r w:rsidRPr="007129CD">
                    <w:rPr>
                      <w:rFonts w:ascii="Arial" w:eastAsia="Times New Roman" w:hAnsi="Arial" w:cs="Arial"/>
                      <w:color w:val="000000"/>
                      <w:sz w:val="18"/>
                      <w:szCs w:val="18"/>
                    </w:rPr>
                    <w:t xml:space="preserve">The Broward County Medical Examiner's Office is one of 24 Medical Examiner Districts in the State of Florida, and currently is seeking accreditation. Position requires bachelor’s degree from an accredited college or university with major course work in medical technology, biology, criminology, law, or other field closely related to this assignment and two (2) </w:t>
                  </w:r>
                  <w:proofErr w:type="spellStart"/>
                  <w:r w:rsidRPr="007129CD">
                    <w:rPr>
                      <w:rFonts w:ascii="Arial" w:eastAsia="Times New Roman" w:hAnsi="Arial" w:cs="Arial"/>
                      <w:color w:val="000000"/>
                      <w:sz w:val="18"/>
                      <w:szCs w:val="18"/>
                    </w:rPr>
                    <w:t>years experience</w:t>
                  </w:r>
                  <w:proofErr w:type="spellEnd"/>
                  <w:r w:rsidRPr="007129CD">
                    <w:rPr>
                      <w:rFonts w:ascii="Arial" w:eastAsia="Times New Roman" w:hAnsi="Arial" w:cs="Arial"/>
                      <w:color w:val="000000"/>
                      <w:sz w:val="18"/>
                      <w:szCs w:val="18"/>
                    </w:rPr>
                    <w:t xml:space="preserve"> in criminal investigation including six (6) months of experience in the use of medical terminology; or any equivalent combination of relevant training and experience. A candidate must be certified at a minimum at the Diplomat level with the American Board of </w:t>
                  </w:r>
                  <w:proofErr w:type="spellStart"/>
                  <w:r w:rsidRPr="007129CD">
                    <w:rPr>
                      <w:rFonts w:ascii="Arial" w:eastAsia="Times New Roman" w:hAnsi="Arial" w:cs="Arial"/>
                      <w:color w:val="000000"/>
                      <w:sz w:val="18"/>
                      <w:szCs w:val="18"/>
                    </w:rPr>
                    <w:t>Medicolegal</w:t>
                  </w:r>
                  <w:proofErr w:type="spellEnd"/>
                  <w:r w:rsidRPr="007129CD">
                    <w:rPr>
                      <w:rFonts w:ascii="Arial" w:eastAsia="Times New Roman" w:hAnsi="Arial" w:cs="Arial"/>
                      <w:color w:val="000000"/>
                      <w:sz w:val="18"/>
                      <w:szCs w:val="18"/>
                    </w:rPr>
                    <w:t xml:space="preserve"> Death Investigators (</w:t>
                  </w:r>
                  <w:proofErr w:type="spellStart"/>
                  <w:r w:rsidRPr="007129CD">
                    <w:rPr>
                      <w:rFonts w:ascii="Arial" w:eastAsia="Times New Roman" w:hAnsi="Arial" w:cs="Arial"/>
                      <w:color w:val="000000"/>
                      <w:sz w:val="18"/>
                      <w:szCs w:val="18"/>
                    </w:rPr>
                    <w:t>ABMDI</w:t>
                  </w:r>
                  <w:proofErr w:type="spellEnd"/>
                  <w:r w:rsidRPr="007129CD">
                    <w:rPr>
                      <w:rFonts w:ascii="Arial" w:eastAsia="Times New Roman" w:hAnsi="Arial" w:cs="Arial"/>
                      <w:color w:val="000000"/>
                      <w:sz w:val="18"/>
                      <w:szCs w:val="18"/>
                    </w:rPr>
                    <w:t xml:space="preserve">), or obtain such certification within 24 months of commencement of employment. </w:t>
                  </w:r>
                </w:p>
              </w:tc>
            </w:tr>
            <w:tr w:rsidR="007129CD" w:rsidRPr="007129CD">
              <w:trPr>
                <w:gridAfter w:val="1"/>
                <w:tblCellSpacing w:w="15" w:type="dxa"/>
              </w:trPr>
              <w:tc>
                <w:tcPr>
                  <w:tcW w:w="0" w:type="auto"/>
                  <w:gridSpan w:val="2"/>
                  <w:vAlign w:val="center"/>
                  <w:hideMark/>
                </w:tcPr>
                <w:p w:rsidR="0021269C" w:rsidRDefault="007129CD" w:rsidP="00615B7F">
                  <w:pPr>
                    <w:framePr w:hSpace="180" w:wrap="around" w:hAnchor="margin" w:xAlign="center" w:y="-302"/>
                    <w:spacing w:after="0" w:line="240" w:lineRule="auto"/>
                    <w:rPr>
                      <w:rFonts w:ascii="Arial" w:eastAsia="Times New Roman" w:hAnsi="Arial" w:cs="Arial"/>
                      <w:color w:val="000000"/>
                      <w:sz w:val="18"/>
                      <w:szCs w:val="18"/>
                    </w:rPr>
                  </w:pPr>
                  <w:r w:rsidRPr="007129CD">
                    <w:rPr>
                      <w:rFonts w:ascii="Arial" w:eastAsia="Times New Roman" w:hAnsi="Arial" w:cs="Arial"/>
                      <w:color w:val="000000"/>
                      <w:sz w:val="18"/>
                      <w:szCs w:val="18"/>
                    </w:rPr>
                    <w:t> </w:t>
                  </w:r>
                  <w:r w:rsidRPr="007129CD">
                    <w:rPr>
                      <w:rFonts w:ascii="Arial" w:eastAsia="Times New Roman" w:hAnsi="Arial" w:cs="Arial"/>
                      <w:color w:val="000000"/>
                      <w:sz w:val="18"/>
                      <w:szCs w:val="18"/>
                    </w:rPr>
                    <w:br/>
                    <w:t xml:space="preserve">NATURE OF WORK This is technical, laboratory, and investigative work in the office of the Medical Examiner. Work involves conducting interviews and research in office and field settings to determine the cause and manner of death. Responsibilities also include the use of crime laboratory technology including photography to assist in collection of evidence at the scene of the death. Exercises independent judgment in selecting salient information and evidence to collect for use in determining cause of death. Supervision is provided by a technical or administrative superior through work assignment and review of completed tasks. </w:t>
                  </w:r>
                </w:p>
                <w:p w:rsidR="0021269C" w:rsidRDefault="0021269C" w:rsidP="00615B7F">
                  <w:pPr>
                    <w:framePr w:hSpace="180" w:wrap="around" w:hAnchor="margin" w:xAlign="center" w:y="-302"/>
                    <w:spacing w:after="0" w:line="240" w:lineRule="auto"/>
                    <w:rPr>
                      <w:rFonts w:ascii="Arial" w:eastAsia="Times New Roman" w:hAnsi="Arial" w:cs="Arial"/>
                      <w:color w:val="000000"/>
                      <w:sz w:val="18"/>
                      <w:szCs w:val="18"/>
                    </w:rPr>
                  </w:pPr>
                </w:p>
                <w:p w:rsidR="0021269C" w:rsidRDefault="007129CD" w:rsidP="00615B7F">
                  <w:pPr>
                    <w:framePr w:hSpace="180" w:wrap="around" w:hAnchor="margin" w:xAlign="center" w:y="-302"/>
                    <w:spacing w:after="0" w:line="240" w:lineRule="auto"/>
                    <w:rPr>
                      <w:rFonts w:ascii="Arial" w:eastAsia="Times New Roman" w:hAnsi="Arial" w:cs="Arial"/>
                      <w:color w:val="000000"/>
                      <w:sz w:val="18"/>
                      <w:szCs w:val="18"/>
                    </w:rPr>
                  </w:pPr>
                  <w:r w:rsidRPr="007129CD">
                    <w:rPr>
                      <w:rFonts w:ascii="Arial" w:eastAsia="Times New Roman" w:hAnsi="Arial" w:cs="Arial"/>
                      <w:color w:val="000000"/>
                      <w:sz w:val="18"/>
                      <w:szCs w:val="18"/>
                    </w:rPr>
                    <w:t xml:space="preserve">ILLUSTRATIVE TASKS Contacts the police in reportable deaths in accordance with Medical Examiner’s Office procedures and protocols. Develops physical description of cadavers by viewing the body. Researches missing person reports, comparing physical descriptions to assist in identifying persons. May assist with crime laboratory work in the field, assembling material evidence. Follows internal procedures to ensure proper handling of evidence including drugs, medicines, poison, x-rays of ballistic location in cadavers, fingerprints, weapons, etc. Organizes case records for the deceased for cases to be processed by the Medical Examiner's Office. Case data includes medical and family history, reports of circumstances and evidence surrounding the death. Follows up on cases until a final disposition is reached. Prepares death certificates. Prepares releases of the body. Prepares other divisional forms as required by the situation. Prepares narrative and technical reports using computer based applications. Prepares summary reports or cases using basic computer-based office and specialized applications. Enters case data into the Medical Examiner’s data base. Receives notice of death by telephone, in person, or from written reports. Conducts interviews to gather information surrounding the terminal event including physical descriptions of decedents and their personal habits; determines appropriate action to be taken. Researches next-of-kin and identity of bodies. Arranges for family or friends to identify cadavers. Using established criteria determines if cases fall under the jurisdiction of the Medical Examiner’s Office; initiates action for Medical Examiner's office cases. Uses a personal computer. Performs related work as required. </w:t>
                  </w:r>
                </w:p>
                <w:p w:rsidR="0021269C" w:rsidRDefault="0021269C" w:rsidP="00615B7F">
                  <w:pPr>
                    <w:framePr w:hSpace="180" w:wrap="around" w:hAnchor="margin" w:xAlign="center" w:y="-302"/>
                    <w:spacing w:after="0" w:line="240" w:lineRule="auto"/>
                    <w:rPr>
                      <w:rFonts w:ascii="Arial" w:eastAsia="Times New Roman" w:hAnsi="Arial" w:cs="Arial"/>
                      <w:color w:val="000000"/>
                      <w:sz w:val="18"/>
                      <w:szCs w:val="18"/>
                    </w:rPr>
                  </w:pPr>
                </w:p>
                <w:p w:rsidR="0021269C" w:rsidRDefault="007129CD" w:rsidP="00615B7F">
                  <w:pPr>
                    <w:framePr w:hSpace="180" w:wrap="around" w:hAnchor="margin" w:xAlign="center" w:y="-302"/>
                    <w:spacing w:after="0" w:line="240" w:lineRule="auto"/>
                    <w:rPr>
                      <w:rFonts w:ascii="Arial" w:eastAsia="Times New Roman" w:hAnsi="Arial" w:cs="Arial"/>
                      <w:color w:val="000000"/>
                      <w:sz w:val="18"/>
                      <w:szCs w:val="18"/>
                    </w:rPr>
                  </w:pPr>
                  <w:r w:rsidRPr="007129CD">
                    <w:rPr>
                      <w:rFonts w:ascii="Arial" w:eastAsia="Times New Roman" w:hAnsi="Arial" w:cs="Arial"/>
                      <w:color w:val="000000"/>
                      <w:sz w:val="18"/>
                      <w:szCs w:val="18"/>
                    </w:rPr>
                    <w:t xml:space="preserve">KNOWLEDGE, ABILITIES AND SKILLS Knowledge of the Florida Statutes which apply to the work of the Medical Examiner's </w:t>
                  </w:r>
                  <w:r w:rsidRPr="007129CD">
                    <w:rPr>
                      <w:rFonts w:ascii="Arial" w:eastAsia="Times New Roman" w:hAnsi="Arial" w:cs="Arial"/>
                      <w:color w:val="000000"/>
                      <w:sz w:val="18"/>
                      <w:szCs w:val="18"/>
                    </w:rPr>
                    <w:lastRenderedPageBreak/>
                    <w:t xml:space="preserve">Office including issuance of certificates and permits. Knowledge of the principles and practices of criminology. Knowledge of the office procedures of the Medical Examiner's Office. Knowledge of medical terminology, physiology, anatomy and crime laboratory techniques including photography. Some knowledge of the geography of the County. Ability to communicate effectively both orally and in writing. Ability to demonstrate a mature and respectful approach to disagreeable phases of the work. Ability to interview for legal fact finding purposes. Ability to write reports using basic computer applications. Ability to serve the public and fellow employees with honesty and integrity in full accord with the letter and spirit of Broward County's Ethics and Conflict of Interest policies. Ability to establish and maintain effective working relationships with the general public, co-workers, elected and appointed officials and members of diverse cultural and linguistic backgrounds regardless of race, color, religion, gender, national origin, age, marital status, political affiliation, familial status, disability, sexual orientation, pregnancy, or gender identity and expression. </w:t>
                  </w:r>
                </w:p>
                <w:p w:rsidR="0021269C" w:rsidRDefault="0021269C" w:rsidP="00615B7F">
                  <w:pPr>
                    <w:framePr w:hSpace="180" w:wrap="around" w:hAnchor="margin" w:xAlign="center" w:y="-302"/>
                    <w:spacing w:after="0" w:line="240" w:lineRule="auto"/>
                    <w:rPr>
                      <w:rFonts w:ascii="Arial" w:eastAsia="Times New Roman" w:hAnsi="Arial" w:cs="Arial"/>
                      <w:color w:val="000000"/>
                      <w:sz w:val="18"/>
                      <w:szCs w:val="18"/>
                    </w:rPr>
                  </w:pPr>
                </w:p>
                <w:p w:rsidR="0021269C" w:rsidRDefault="007129CD" w:rsidP="00615B7F">
                  <w:pPr>
                    <w:framePr w:hSpace="180" w:wrap="around" w:hAnchor="margin" w:xAlign="center" w:y="-302"/>
                    <w:spacing w:after="0" w:line="240" w:lineRule="auto"/>
                    <w:rPr>
                      <w:rFonts w:ascii="Arial" w:eastAsia="Times New Roman" w:hAnsi="Arial" w:cs="Arial"/>
                      <w:color w:val="000000"/>
                      <w:sz w:val="18"/>
                      <w:szCs w:val="18"/>
                    </w:rPr>
                  </w:pPr>
                  <w:r w:rsidRPr="007129CD">
                    <w:rPr>
                      <w:rFonts w:ascii="Arial" w:eastAsia="Times New Roman" w:hAnsi="Arial" w:cs="Arial"/>
                      <w:color w:val="000000"/>
                      <w:sz w:val="18"/>
                      <w:szCs w:val="18"/>
                    </w:rPr>
                    <w:t xml:space="preserve">REQUIRED EXPERIENCE AND TRAINING Bachelor’s degree from an accredited college or university with major course work in medical technology, biology, criminology, law, or other field closely related to this assignment; two (2) years of experience in criminal investigation including six (6) months of experience in the use of medical terminology; or any equivalent combination of relevant training and experience. A candidate must be certified at a minimum at the Diplomat level with the American Board of </w:t>
                  </w:r>
                  <w:proofErr w:type="spellStart"/>
                  <w:r w:rsidRPr="007129CD">
                    <w:rPr>
                      <w:rFonts w:ascii="Arial" w:eastAsia="Times New Roman" w:hAnsi="Arial" w:cs="Arial"/>
                      <w:color w:val="000000"/>
                      <w:sz w:val="18"/>
                      <w:szCs w:val="18"/>
                    </w:rPr>
                    <w:t>Medicolegal</w:t>
                  </w:r>
                  <w:proofErr w:type="spellEnd"/>
                  <w:r w:rsidRPr="007129CD">
                    <w:rPr>
                      <w:rFonts w:ascii="Arial" w:eastAsia="Times New Roman" w:hAnsi="Arial" w:cs="Arial"/>
                      <w:color w:val="000000"/>
                      <w:sz w:val="18"/>
                      <w:szCs w:val="18"/>
                    </w:rPr>
                    <w:t xml:space="preserve"> Death Investigators (</w:t>
                  </w:r>
                  <w:proofErr w:type="spellStart"/>
                  <w:r w:rsidRPr="007129CD">
                    <w:rPr>
                      <w:rFonts w:ascii="Arial" w:eastAsia="Times New Roman" w:hAnsi="Arial" w:cs="Arial"/>
                      <w:color w:val="000000"/>
                      <w:sz w:val="18"/>
                      <w:szCs w:val="18"/>
                    </w:rPr>
                    <w:t>ABMDI</w:t>
                  </w:r>
                  <w:proofErr w:type="spellEnd"/>
                  <w:r w:rsidRPr="007129CD">
                    <w:rPr>
                      <w:rFonts w:ascii="Arial" w:eastAsia="Times New Roman" w:hAnsi="Arial" w:cs="Arial"/>
                      <w:color w:val="000000"/>
                      <w:sz w:val="18"/>
                      <w:szCs w:val="18"/>
                    </w:rPr>
                    <w:t xml:space="preserve">), or obtain such certification within 24 months of commencement of employment. </w:t>
                  </w:r>
                </w:p>
                <w:p w:rsidR="0021269C" w:rsidRDefault="0021269C" w:rsidP="00615B7F">
                  <w:pPr>
                    <w:framePr w:hSpace="180" w:wrap="around" w:hAnchor="margin" w:xAlign="center" w:y="-302"/>
                    <w:spacing w:after="0" w:line="240" w:lineRule="auto"/>
                    <w:rPr>
                      <w:rFonts w:ascii="Arial" w:eastAsia="Times New Roman" w:hAnsi="Arial" w:cs="Arial"/>
                      <w:color w:val="000000"/>
                      <w:sz w:val="18"/>
                      <w:szCs w:val="18"/>
                    </w:rPr>
                  </w:pPr>
                </w:p>
                <w:p w:rsidR="007129CD" w:rsidRPr="007129CD" w:rsidRDefault="007129CD" w:rsidP="00615B7F">
                  <w:pPr>
                    <w:framePr w:hSpace="180" w:wrap="around" w:hAnchor="margin" w:xAlign="center" w:y="-302"/>
                    <w:spacing w:after="0" w:line="240" w:lineRule="auto"/>
                    <w:rPr>
                      <w:rFonts w:ascii="Arial" w:eastAsia="Times New Roman" w:hAnsi="Arial" w:cs="Arial"/>
                      <w:color w:val="000000"/>
                      <w:sz w:val="18"/>
                      <w:szCs w:val="18"/>
                    </w:rPr>
                  </w:pPr>
                  <w:r w:rsidRPr="007129CD">
                    <w:rPr>
                      <w:rFonts w:ascii="Arial" w:eastAsia="Times New Roman" w:hAnsi="Arial" w:cs="Arial"/>
                      <w:color w:val="000000"/>
                      <w:sz w:val="18"/>
                      <w:szCs w:val="18"/>
                    </w:rPr>
                    <w:t xml:space="preserve">NECESSARY SPECIAL REQUIREMENT Position involves field work and driving is required. Must possess a valid Florida driver's license during employment. Must be able to drive. Must obtain and maintain authority to drive on County business. GENERAL INFORMATION Bargaining Unit: White Collar </w:t>
                  </w:r>
                  <w:proofErr w:type="spellStart"/>
                  <w:r w:rsidRPr="007129CD">
                    <w:rPr>
                      <w:rFonts w:ascii="Arial" w:eastAsia="Times New Roman" w:hAnsi="Arial" w:cs="Arial"/>
                      <w:color w:val="000000"/>
                      <w:sz w:val="18"/>
                      <w:szCs w:val="18"/>
                    </w:rPr>
                    <w:t>FLSA</w:t>
                  </w:r>
                  <w:proofErr w:type="spellEnd"/>
                  <w:r w:rsidRPr="007129CD">
                    <w:rPr>
                      <w:rFonts w:ascii="Arial" w:eastAsia="Times New Roman" w:hAnsi="Arial" w:cs="Arial"/>
                      <w:color w:val="000000"/>
                      <w:sz w:val="18"/>
                      <w:szCs w:val="18"/>
                    </w:rPr>
                    <w:t xml:space="preserve"> Status: Non-exempt Code of Ethics Certification: No Class Spec. </w:t>
                  </w:r>
                  <w:proofErr w:type="spellStart"/>
                  <w:r w:rsidRPr="007129CD">
                    <w:rPr>
                      <w:rFonts w:ascii="Arial" w:eastAsia="Times New Roman" w:hAnsi="Arial" w:cs="Arial"/>
                      <w:color w:val="000000"/>
                      <w:sz w:val="18"/>
                      <w:szCs w:val="18"/>
                    </w:rPr>
                    <w:t>Estab</w:t>
                  </w:r>
                  <w:proofErr w:type="spellEnd"/>
                  <w:r w:rsidRPr="007129CD">
                    <w:rPr>
                      <w:rFonts w:ascii="Arial" w:eastAsia="Times New Roman" w:hAnsi="Arial" w:cs="Arial"/>
                      <w:color w:val="000000"/>
                      <w:sz w:val="18"/>
                      <w:szCs w:val="18"/>
                    </w:rPr>
                    <w:t xml:space="preserve"> ./Revised: E11/80 R5/13</w:t>
                  </w:r>
                </w:p>
              </w:tc>
            </w:tr>
            <w:tr w:rsidR="007129CD" w:rsidRPr="007129CD">
              <w:trPr>
                <w:gridAfter w:val="1"/>
                <w:tblCellSpacing w:w="15" w:type="dxa"/>
              </w:trPr>
              <w:tc>
                <w:tcPr>
                  <w:tcW w:w="0" w:type="auto"/>
                  <w:gridSpan w:val="2"/>
                  <w:vAlign w:val="center"/>
                  <w:hideMark/>
                </w:tcPr>
                <w:p w:rsidR="007129CD" w:rsidRPr="007129CD" w:rsidRDefault="007129CD" w:rsidP="00615B7F">
                  <w:pPr>
                    <w:framePr w:hSpace="180" w:wrap="around" w:hAnchor="margin" w:xAlign="center" w:y="-302"/>
                    <w:spacing w:after="0" w:line="240" w:lineRule="auto"/>
                    <w:rPr>
                      <w:rFonts w:ascii="Arial" w:eastAsia="Times New Roman" w:hAnsi="Arial" w:cs="Arial"/>
                      <w:color w:val="000000"/>
                      <w:sz w:val="18"/>
                      <w:szCs w:val="18"/>
                    </w:rPr>
                  </w:pPr>
                  <w:r w:rsidRPr="007129CD">
                    <w:rPr>
                      <w:rFonts w:ascii="Arial" w:eastAsia="Times New Roman" w:hAnsi="Arial" w:cs="Arial"/>
                      <w:color w:val="000000"/>
                      <w:sz w:val="18"/>
                      <w:szCs w:val="18"/>
                    </w:rPr>
                    <w:lastRenderedPageBreak/>
                    <w:t> </w:t>
                  </w:r>
                  <w:r w:rsidRPr="007129CD">
                    <w:rPr>
                      <w:rFonts w:ascii="Arial" w:eastAsia="Times New Roman" w:hAnsi="Arial" w:cs="Arial"/>
                      <w:color w:val="000000"/>
                      <w:sz w:val="18"/>
                      <w:szCs w:val="18"/>
                    </w:rPr>
                    <w:br/>
                  </w:r>
                  <w:proofErr w:type="spellStart"/>
                  <w:r w:rsidRPr="007129CD">
                    <w:rPr>
                      <w:rFonts w:ascii="Arial" w:eastAsia="Times New Roman" w:hAnsi="Arial" w:cs="Arial"/>
                      <w:color w:val="000000"/>
                      <w:sz w:val="18"/>
                      <w:szCs w:val="18"/>
                    </w:rPr>
                    <w:t>ABMDI</w:t>
                  </w:r>
                  <w:proofErr w:type="spellEnd"/>
                  <w:r w:rsidRPr="007129CD">
                    <w:rPr>
                      <w:rFonts w:ascii="Arial" w:eastAsia="Times New Roman" w:hAnsi="Arial" w:cs="Arial"/>
                      <w:color w:val="000000"/>
                      <w:sz w:val="18"/>
                      <w:szCs w:val="18"/>
                    </w:rPr>
                    <w:t xml:space="preserve"> Certification Preferred or must obtain within two years after hiring and maintain recertification. All education, experience and certifications must be documented in resume. Please provide telephone number in resume.</w:t>
                  </w:r>
                </w:p>
              </w:tc>
            </w:tr>
            <w:tr w:rsidR="007129CD" w:rsidRPr="007129CD">
              <w:trPr>
                <w:gridAfter w:val="1"/>
                <w:tblCellSpacing w:w="15" w:type="dxa"/>
              </w:trPr>
              <w:tc>
                <w:tcPr>
                  <w:tcW w:w="0" w:type="auto"/>
                  <w:gridSpan w:val="2"/>
                  <w:shd w:val="clear" w:color="auto" w:fill="0066CC"/>
                  <w:vAlign w:val="center"/>
                  <w:hideMark/>
                </w:tcPr>
                <w:p w:rsidR="007129CD" w:rsidRPr="007129CD" w:rsidRDefault="007129CD" w:rsidP="00615B7F">
                  <w:pPr>
                    <w:framePr w:hSpace="180" w:wrap="around" w:hAnchor="margin" w:xAlign="center" w:y="-302"/>
                    <w:spacing w:after="0" w:line="240" w:lineRule="auto"/>
                    <w:rPr>
                      <w:rFonts w:ascii="Arial" w:eastAsia="Times New Roman" w:hAnsi="Arial" w:cs="Arial"/>
                      <w:b/>
                      <w:bCs/>
                      <w:color w:val="FFFFFF"/>
                      <w:sz w:val="18"/>
                      <w:szCs w:val="18"/>
                    </w:rPr>
                  </w:pPr>
                  <w:r w:rsidRPr="007129CD">
                    <w:rPr>
                      <w:rFonts w:ascii="Arial" w:eastAsia="Times New Roman" w:hAnsi="Arial" w:cs="Arial"/>
                      <w:b/>
                      <w:bCs/>
                      <w:color w:val="FFFFFF"/>
                      <w:sz w:val="18"/>
                      <w:szCs w:val="18"/>
                    </w:rPr>
                    <w:t>Pay Range</w:t>
                  </w:r>
                </w:p>
              </w:tc>
            </w:tr>
            <w:tr w:rsidR="007129CD" w:rsidRPr="007129CD">
              <w:trPr>
                <w:gridAfter w:val="1"/>
                <w:tblCellSpacing w:w="15" w:type="dxa"/>
              </w:trPr>
              <w:tc>
                <w:tcPr>
                  <w:tcW w:w="1000" w:type="pct"/>
                  <w:vAlign w:val="center"/>
                  <w:hideMark/>
                </w:tcPr>
                <w:p w:rsidR="007129CD" w:rsidRPr="007129CD" w:rsidRDefault="007129CD" w:rsidP="00615B7F">
                  <w:pPr>
                    <w:framePr w:hSpace="180" w:wrap="around" w:hAnchor="margin" w:xAlign="center" w:y="-302"/>
                    <w:spacing w:after="0" w:line="240" w:lineRule="auto"/>
                    <w:rPr>
                      <w:rFonts w:ascii="Arial" w:eastAsia="Times New Roman" w:hAnsi="Arial" w:cs="Arial"/>
                      <w:color w:val="000000"/>
                      <w:sz w:val="18"/>
                      <w:szCs w:val="18"/>
                    </w:rPr>
                  </w:pPr>
                  <w:r w:rsidRPr="007129CD">
                    <w:rPr>
                      <w:rFonts w:ascii="Arial" w:eastAsia="Times New Roman" w:hAnsi="Arial" w:cs="Arial"/>
                      <w:color w:val="000000"/>
                      <w:sz w:val="18"/>
                      <w:szCs w:val="18"/>
                    </w:rPr>
                    <w:t>Hourly Range</w:t>
                  </w:r>
                </w:p>
              </w:tc>
              <w:tc>
                <w:tcPr>
                  <w:tcW w:w="0" w:type="auto"/>
                  <w:vAlign w:val="center"/>
                  <w:hideMark/>
                </w:tcPr>
                <w:p w:rsidR="007129CD" w:rsidRPr="007129CD" w:rsidRDefault="007129CD" w:rsidP="00615B7F">
                  <w:pPr>
                    <w:framePr w:hSpace="180" w:wrap="around" w:hAnchor="margin" w:xAlign="center" w:y="-302"/>
                    <w:spacing w:after="0" w:line="240" w:lineRule="auto"/>
                    <w:rPr>
                      <w:rFonts w:ascii="Arial" w:eastAsia="Times New Roman" w:hAnsi="Arial" w:cs="Arial"/>
                      <w:color w:val="000000"/>
                      <w:sz w:val="18"/>
                      <w:szCs w:val="18"/>
                    </w:rPr>
                  </w:pPr>
                  <w:r w:rsidRPr="007129CD">
                    <w:rPr>
                      <w:rFonts w:ascii="Arial" w:eastAsia="Times New Roman" w:hAnsi="Arial" w:cs="Arial"/>
                      <w:color w:val="000000"/>
                      <w:sz w:val="18"/>
                      <w:szCs w:val="18"/>
                    </w:rPr>
                    <w:t>$17.74 - $28.23</w:t>
                  </w:r>
                </w:p>
              </w:tc>
            </w:tr>
            <w:tr w:rsidR="007129CD" w:rsidRPr="007129CD">
              <w:trPr>
                <w:gridAfter w:val="1"/>
                <w:tblCellSpacing w:w="15" w:type="dxa"/>
              </w:trPr>
              <w:tc>
                <w:tcPr>
                  <w:tcW w:w="1000" w:type="pct"/>
                  <w:vAlign w:val="center"/>
                  <w:hideMark/>
                </w:tcPr>
                <w:p w:rsidR="007129CD" w:rsidRPr="007129CD" w:rsidRDefault="007129CD" w:rsidP="00615B7F">
                  <w:pPr>
                    <w:framePr w:hSpace="180" w:wrap="around" w:hAnchor="margin" w:xAlign="center" w:y="-302"/>
                    <w:spacing w:after="0" w:line="240" w:lineRule="auto"/>
                    <w:rPr>
                      <w:rFonts w:ascii="Arial" w:eastAsia="Times New Roman" w:hAnsi="Arial" w:cs="Arial"/>
                      <w:color w:val="000000"/>
                      <w:sz w:val="18"/>
                      <w:szCs w:val="18"/>
                    </w:rPr>
                  </w:pPr>
                  <w:r w:rsidRPr="007129CD">
                    <w:rPr>
                      <w:rFonts w:ascii="Arial" w:eastAsia="Times New Roman" w:hAnsi="Arial" w:cs="Arial"/>
                      <w:color w:val="000000"/>
                      <w:sz w:val="18"/>
                      <w:szCs w:val="18"/>
                    </w:rPr>
                    <w:t>Yearly Range</w:t>
                  </w:r>
                </w:p>
              </w:tc>
              <w:tc>
                <w:tcPr>
                  <w:tcW w:w="0" w:type="auto"/>
                  <w:vAlign w:val="center"/>
                  <w:hideMark/>
                </w:tcPr>
                <w:p w:rsidR="007129CD" w:rsidRPr="007129CD" w:rsidRDefault="007129CD" w:rsidP="00615B7F">
                  <w:pPr>
                    <w:framePr w:hSpace="180" w:wrap="around" w:hAnchor="margin" w:xAlign="center" w:y="-302"/>
                    <w:spacing w:after="0" w:line="240" w:lineRule="auto"/>
                    <w:rPr>
                      <w:rFonts w:ascii="Arial" w:eastAsia="Times New Roman" w:hAnsi="Arial" w:cs="Arial"/>
                      <w:color w:val="000000"/>
                      <w:sz w:val="18"/>
                      <w:szCs w:val="18"/>
                    </w:rPr>
                  </w:pPr>
                  <w:r w:rsidRPr="007129CD">
                    <w:rPr>
                      <w:rFonts w:ascii="Arial" w:eastAsia="Times New Roman" w:hAnsi="Arial" w:cs="Arial"/>
                      <w:color w:val="000000"/>
                      <w:sz w:val="18"/>
                      <w:szCs w:val="18"/>
                    </w:rPr>
                    <w:t>$36,907.52 - $58,714.45</w:t>
                  </w:r>
                </w:p>
              </w:tc>
            </w:tr>
            <w:tr w:rsidR="007129CD" w:rsidRPr="007129CD">
              <w:trPr>
                <w:tblCellSpacing w:w="15" w:type="dxa"/>
              </w:trPr>
              <w:tc>
                <w:tcPr>
                  <w:tcW w:w="0" w:type="auto"/>
                  <w:gridSpan w:val="3"/>
                  <w:vAlign w:val="center"/>
                  <w:hideMark/>
                </w:tcPr>
                <w:p w:rsidR="007129CD" w:rsidRPr="007129CD" w:rsidRDefault="007129CD" w:rsidP="00615B7F">
                  <w:pPr>
                    <w:framePr w:hSpace="180" w:wrap="around" w:hAnchor="margin" w:xAlign="center" w:y="-302"/>
                    <w:spacing w:after="0" w:line="240" w:lineRule="auto"/>
                    <w:rPr>
                      <w:rFonts w:ascii="Arial" w:eastAsia="Times New Roman" w:hAnsi="Arial" w:cs="Arial"/>
                      <w:color w:val="000000"/>
                      <w:sz w:val="18"/>
                      <w:szCs w:val="18"/>
                    </w:rPr>
                  </w:pPr>
                  <w:r w:rsidRPr="007129CD">
                    <w:rPr>
                      <w:rFonts w:ascii="Arial" w:eastAsia="Times New Roman" w:hAnsi="Arial" w:cs="Arial"/>
                      <w:color w:val="000000"/>
                      <w:sz w:val="18"/>
                      <w:szCs w:val="18"/>
                    </w:rPr>
                    <w:t>Position includes full County benefits.</w:t>
                  </w:r>
                </w:p>
              </w:tc>
            </w:tr>
            <w:tr w:rsidR="007129CD" w:rsidRPr="007129CD">
              <w:trPr>
                <w:tblCellSpacing w:w="15" w:type="dxa"/>
              </w:trPr>
              <w:tc>
                <w:tcPr>
                  <w:tcW w:w="0" w:type="auto"/>
                  <w:gridSpan w:val="2"/>
                  <w:shd w:val="clear" w:color="auto" w:fill="0066CC"/>
                  <w:vAlign w:val="center"/>
                  <w:hideMark/>
                </w:tcPr>
                <w:p w:rsidR="007129CD" w:rsidRPr="007129CD" w:rsidRDefault="007129CD" w:rsidP="00615B7F">
                  <w:pPr>
                    <w:framePr w:hSpace="180" w:wrap="around" w:hAnchor="margin" w:xAlign="center" w:y="-302"/>
                    <w:spacing w:after="0" w:line="240" w:lineRule="auto"/>
                    <w:rPr>
                      <w:rFonts w:ascii="Arial" w:eastAsia="Times New Roman" w:hAnsi="Arial" w:cs="Arial"/>
                      <w:b/>
                      <w:bCs/>
                      <w:color w:val="FFFFFF"/>
                      <w:sz w:val="18"/>
                      <w:szCs w:val="18"/>
                    </w:rPr>
                  </w:pPr>
                  <w:r w:rsidRPr="007129CD">
                    <w:rPr>
                      <w:rFonts w:ascii="Arial" w:eastAsia="Times New Roman" w:hAnsi="Arial" w:cs="Arial"/>
                      <w:b/>
                      <w:bCs/>
                      <w:color w:val="FFFFFF"/>
                      <w:sz w:val="18"/>
                      <w:szCs w:val="18"/>
                    </w:rPr>
                    <w:t>Skills Required</w:t>
                  </w:r>
                </w:p>
              </w:tc>
              <w:tc>
                <w:tcPr>
                  <w:tcW w:w="0" w:type="auto"/>
                  <w:vAlign w:val="center"/>
                  <w:hideMark/>
                </w:tcPr>
                <w:p w:rsidR="007129CD" w:rsidRPr="007129CD" w:rsidRDefault="007129CD" w:rsidP="00615B7F">
                  <w:pPr>
                    <w:framePr w:hSpace="180" w:wrap="around" w:hAnchor="margin" w:xAlign="center" w:y="-302"/>
                    <w:spacing w:after="0" w:line="240" w:lineRule="auto"/>
                    <w:rPr>
                      <w:rFonts w:ascii="Times New Roman" w:eastAsia="Times New Roman" w:hAnsi="Times New Roman" w:cs="Times New Roman"/>
                      <w:sz w:val="20"/>
                      <w:szCs w:val="20"/>
                    </w:rPr>
                  </w:pPr>
                </w:p>
              </w:tc>
            </w:tr>
            <w:tr w:rsidR="007129CD" w:rsidRPr="007129CD">
              <w:trPr>
                <w:tblCellSpacing w:w="15" w:type="dxa"/>
              </w:trPr>
              <w:tc>
                <w:tcPr>
                  <w:tcW w:w="0" w:type="auto"/>
                  <w:gridSpan w:val="2"/>
                  <w:vAlign w:val="center"/>
                  <w:hideMark/>
                </w:tcPr>
                <w:tbl>
                  <w:tblPr>
                    <w:tblW w:w="0" w:type="auto"/>
                    <w:tblCellSpacing w:w="7" w:type="dxa"/>
                    <w:shd w:val="clear" w:color="auto" w:fill="FFFFFF"/>
                    <w:tblCellMar>
                      <w:top w:w="15" w:type="dxa"/>
                      <w:left w:w="15" w:type="dxa"/>
                      <w:bottom w:w="15" w:type="dxa"/>
                      <w:right w:w="15" w:type="dxa"/>
                    </w:tblCellMar>
                    <w:tblLook w:val="04A0" w:firstRow="1" w:lastRow="0" w:firstColumn="1" w:lastColumn="0" w:noHBand="0" w:noVBand="1"/>
                  </w:tblPr>
                  <w:tblGrid>
                    <w:gridCol w:w="4173"/>
                    <w:gridCol w:w="1005"/>
                    <w:gridCol w:w="1252"/>
                  </w:tblGrid>
                  <w:tr w:rsidR="007129CD" w:rsidRPr="007129CD">
                    <w:trPr>
                      <w:tblCellSpacing w:w="7" w:type="dxa"/>
                    </w:trPr>
                    <w:tc>
                      <w:tcPr>
                        <w:tcW w:w="3210" w:type="dxa"/>
                        <w:shd w:val="clear" w:color="auto" w:fill="FFFF99"/>
                        <w:vAlign w:val="center"/>
                        <w:hideMark/>
                      </w:tcPr>
                      <w:p w:rsidR="007129CD" w:rsidRPr="007129CD" w:rsidRDefault="007129CD" w:rsidP="00615B7F">
                        <w:pPr>
                          <w:framePr w:hSpace="180" w:wrap="around" w:hAnchor="margin" w:xAlign="center" w:y="-302"/>
                          <w:spacing w:after="0" w:line="240" w:lineRule="auto"/>
                          <w:jc w:val="center"/>
                          <w:rPr>
                            <w:rFonts w:ascii="Arial" w:eastAsia="Times New Roman" w:hAnsi="Arial" w:cs="Arial"/>
                            <w:b/>
                            <w:bCs/>
                            <w:color w:val="000000"/>
                            <w:sz w:val="18"/>
                            <w:szCs w:val="18"/>
                          </w:rPr>
                        </w:pPr>
                        <w:r w:rsidRPr="007129CD">
                          <w:rPr>
                            <w:rFonts w:ascii="Arial" w:eastAsia="Times New Roman" w:hAnsi="Arial" w:cs="Arial"/>
                            <w:b/>
                            <w:bCs/>
                            <w:color w:val="000000"/>
                            <w:sz w:val="18"/>
                            <w:szCs w:val="18"/>
                          </w:rPr>
                          <w:t>Skill</w:t>
                        </w:r>
                      </w:p>
                    </w:tc>
                    <w:tc>
                      <w:tcPr>
                        <w:tcW w:w="0" w:type="auto"/>
                        <w:shd w:val="clear" w:color="auto" w:fill="FFFF99"/>
                        <w:vAlign w:val="center"/>
                        <w:hideMark/>
                      </w:tcPr>
                      <w:p w:rsidR="007129CD" w:rsidRPr="007129CD" w:rsidRDefault="007129CD" w:rsidP="00615B7F">
                        <w:pPr>
                          <w:framePr w:hSpace="180" w:wrap="around" w:hAnchor="margin" w:xAlign="center" w:y="-302"/>
                          <w:spacing w:after="0" w:line="240" w:lineRule="auto"/>
                          <w:jc w:val="center"/>
                          <w:rPr>
                            <w:rFonts w:ascii="Arial" w:eastAsia="Times New Roman" w:hAnsi="Arial" w:cs="Arial"/>
                            <w:b/>
                            <w:bCs/>
                            <w:color w:val="000000"/>
                            <w:sz w:val="18"/>
                            <w:szCs w:val="18"/>
                          </w:rPr>
                        </w:pPr>
                        <w:r w:rsidRPr="007129CD">
                          <w:rPr>
                            <w:rFonts w:ascii="Arial" w:eastAsia="Times New Roman" w:hAnsi="Arial" w:cs="Arial"/>
                            <w:b/>
                            <w:bCs/>
                            <w:color w:val="000000"/>
                            <w:sz w:val="18"/>
                            <w:szCs w:val="18"/>
                          </w:rPr>
                          <w:t xml:space="preserve">Years of </w:t>
                        </w:r>
                        <w:r w:rsidRPr="007129CD">
                          <w:rPr>
                            <w:rFonts w:ascii="Arial" w:eastAsia="Times New Roman" w:hAnsi="Arial" w:cs="Arial"/>
                            <w:b/>
                            <w:bCs/>
                            <w:color w:val="000000"/>
                            <w:sz w:val="18"/>
                            <w:szCs w:val="18"/>
                          </w:rPr>
                          <w:br/>
                          <w:t>Experience</w:t>
                        </w:r>
                      </w:p>
                    </w:tc>
                    <w:tc>
                      <w:tcPr>
                        <w:tcW w:w="0" w:type="auto"/>
                        <w:shd w:val="clear" w:color="auto" w:fill="FFFF99"/>
                        <w:vAlign w:val="center"/>
                        <w:hideMark/>
                      </w:tcPr>
                      <w:p w:rsidR="007129CD" w:rsidRPr="007129CD" w:rsidRDefault="007129CD" w:rsidP="00615B7F">
                        <w:pPr>
                          <w:framePr w:hSpace="180" w:wrap="around" w:hAnchor="margin" w:xAlign="center" w:y="-302"/>
                          <w:spacing w:after="0" w:line="240" w:lineRule="auto"/>
                          <w:jc w:val="center"/>
                          <w:rPr>
                            <w:rFonts w:ascii="Arial" w:eastAsia="Times New Roman" w:hAnsi="Arial" w:cs="Arial"/>
                            <w:b/>
                            <w:bCs/>
                            <w:color w:val="000000"/>
                            <w:sz w:val="18"/>
                            <w:szCs w:val="18"/>
                          </w:rPr>
                        </w:pPr>
                        <w:r w:rsidRPr="007129CD">
                          <w:rPr>
                            <w:rFonts w:ascii="Arial" w:eastAsia="Times New Roman" w:hAnsi="Arial" w:cs="Arial"/>
                            <w:b/>
                            <w:bCs/>
                            <w:color w:val="000000"/>
                            <w:sz w:val="18"/>
                            <w:szCs w:val="18"/>
                          </w:rPr>
                          <w:t>Test Required</w:t>
                        </w:r>
                      </w:p>
                    </w:tc>
                  </w:tr>
                  <w:tr w:rsidR="007129CD" w:rsidRPr="007129CD">
                    <w:trPr>
                      <w:tblCellSpacing w:w="7" w:type="dxa"/>
                    </w:trPr>
                    <w:tc>
                      <w:tcPr>
                        <w:tcW w:w="0" w:type="auto"/>
                        <w:shd w:val="clear" w:color="auto" w:fill="FFFFCC"/>
                        <w:vAlign w:val="center"/>
                        <w:hideMark/>
                      </w:tcPr>
                      <w:p w:rsidR="007129CD" w:rsidRPr="007129CD" w:rsidRDefault="007129CD" w:rsidP="00615B7F">
                        <w:pPr>
                          <w:framePr w:hSpace="180" w:wrap="around" w:hAnchor="margin" w:xAlign="center" w:y="-302"/>
                          <w:spacing w:after="0" w:line="240" w:lineRule="auto"/>
                          <w:rPr>
                            <w:rFonts w:ascii="Arial" w:eastAsia="Times New Roman" w:hAnsi="Arial" w:cs="Arial"/>
                            <w:color w:val="000000"/>
                            <w:sz w:val="18"/>
                            <w:szCs w:val="18"/>
                          </w:rPr>
                        </w:pPr>
                        <w:r w:rsidRPr="007129CD">
                          <w:rPr>
                            <w:rFonts w:ascii="Arial" w:eastAsia="Times New Roman" w:hAnsi="Arial" w:cs="Arial"/>
                            <w:color w:val="000000"/>
                            <w:sz w:val="18"/>
                            <w:szCs w:val="18"/>
                          </w:rPr>
                          <w:t>utilize medical terminology</w:t>
                        </w:r>
                      </w:p>
                    </w:tc>
                    <w:tc>
                      <w:tcPr>
                        <w:tcW w:w="0" w:type="auto"/>
                        <w:shd w:val="clear" w:color="auto" w:fill="FFFFCC"/>
                        <w:vAlign w:val="center"/>
                        <w:hideMark/>
                      </w:tcPr>
                      <w:p w:rsidR="007129CD" w:rsidRPr="007129CD" w:rsidRDefault="007129CD" w:rsidP="00615B7F">
                        <w:pPr>
                          <w:framePr w:hSpace="180" w:wrap="around" w:hAnchor="margin" w:xAlign="center" w:y="-302"/>
                          <w:spacing w:after="0" w:line="240" w:lineRule="auto"/>
                          <w:jc w:val="center"/>
                          <w:rPr>
                            <w:rFonts w:ascii="Arial" w:eastAsia="Times New Roman" w:hAnsi="Arial" w:cs="Arial"/>
                            <w:color w:val="000000"/>
                            <w:sz w:val="18"/>
                            <w:szCs w:val="18"/>
                          </w:rPr>
                        </w:pPr>
                        <w:r w:rsidRPr="007129CD">
                          <w:rPr>
                            <w:rFonts w:ascii="Arial" w:eastAsia="Times New Roman" w:hAnsi="Arial" w:cs="Arial"/>
                            <w:color w:val="000000"/>
                            <w:sz w:val="18"/>
                            <w:szCs w:val="18"/>
                          </w:rPr>
                          <w:t>1</w:t>
                        </w:r>
                      </w:p>
                    </w:tc>
                    <w:tc>
                      <w:tcPr>
                        <w:tcW w:w="0" w:type="auto"/>
                        <w:shd w:val="clear" w:color="auto" w:fill="FFFFCC"/>
                        <w:vAlign w:val="center"/>
                        <w:hideMark/>
                      </w:tcPr>
                      <w:p w:rsidR="007129CD" w:rsidRPr="007129CD" w:rsidRDefault="007129CD" w:rsidP="00615B7F">
                        <w:pPr>
                          <w:framePr w:hSpace="180" w:wrap="around" w:hAnchor="margin" w:xAlign="center" w:y="-302"/>
                          <w:spacing w:after="0" w:line="240" w:lineRule="auto"/>
                          <w:jc w:val="center"/>
                          <w:rPr>
                            <w:rFonts w:ascii="Arial" w:eastAsia="Times New Roman" w:hAnsi="Arial" w:cs="Arial"/>
                            <w:color w:val="000000"/>
                            <w:sz w:val="18"/>
                            <w:szCs w:val="18"/>
                          </w:rPr>
                        </w:pPr>
                      </w:p>
                    </w:tc>
                  </w:tr>
                  <w:tr w:rsidR="007129CD" w:rsidRPr="007129CD">
                    <w:trPr>
                      <w:tblCellSpacing w:w="7" w:type="dxa"/>
                    </w:trPr>
                    <w:tc>
                      <w:tcPr>
                        <w:tcW w:w="0" w:type="auto"/>
                        <w:shd w:val="clear" w:color="auto" w:fill="FFFFCC"/>
                        <w:vAlign w:val="center"/>
                        <w:hideMark/>
                      </w:tcPr>
                      <w:p w:rsidR="007129CD" w:rsidRPr="007129CD" w:rsidRDefault="007129CD" w:rsidP="00615B7F">
                        <w:pPr>
                          <w:framePr w:hSpace="180" w:wrap="around" w:hAnchor="margin" w:xAlign="center" w:y="-302"/>
                          <w:spacing w:after="0" w:line="240" w:lineRule="auto"/>
                          <w:rPr>
                            <w:rFonts w:ascii="Arial" w:eastAsia="Times New Roman" w:hAnsi="Arial" w:cs="Arial"/>
                            <w:color w:val="000000"/>
                            <w:sz w:val="18"/>
                            <w:szCs w:val="18"/>
                          </w:rPr>
                        </w:pPr>
                        <w:r w:rsidRPr="007129CD">
                          <w:rPr>
                            <w:rFonts w:ascii="Arial" w:eastAsia="Times New Roman" w:hAnsi="Arial" w:cs="Arial"/>
                            <w:color w:val="000000"/>
                            <w:sz w:val="18"/>
                            <w:szCs w:val="18"/>
                          </w:rPr>
                          <w:t>investigate manner/cause of death</w:t>
                        </w:r>
                      </w:p>
                    </w:tc>
                    <w:tc>
                      <w:tcPr>
                        <w:tcW w:w="0" w:type="auto"/>
                        <w:shd w:val="clear" w:color="auto" w:fill="FFFFCC"/>
                        <w:vAlign w:val="center"/>
                        <w:hideMark/>
                      </w:tcPr>
                      <w:p w:rsidR="007129CD" w:rsidRPr="007129CD" w:rsidRDefault="007129CD" w:rsidP="00615B7F">
                        <w:pPr>
                          <w:framePr w:hSpace="180" w:wrap="around" w:hAnchor="margin" w:xAlign="center" w:y="-302"/>
                          <w:spacing w:after="0" w:line="240" w:lineRule="auto"/>
                          <w:jc w:val="center"/>
                          <w:rPr>
                            <w:rFonts w:ascii="Arial" w:eastAsia="Times New Roman" w:hAnsi="Arial" w:cs="Arial"/>
                            <w:color w:val="000000"/>
                            <w:sz w:val="18"/>
                            <w:szCs w:val="18"/>
                          </w:rPr>
                        </w:pPr>
                        <w:r w:rsidRPr="007129CD">
                          <w:rPr>
                            <w:rFonts w:ascii="Arial" w:eastAsia="Times New Roman" w:hAnsi="Arial" w:cs="Arial"/>
                            <w:color w:val="000000"/>
                            <w:sz w:val="18"/>
                            <w:szCs w:val="18"/>
                          </w:rPr>
                          <w:t>2</w:t>
                        </w:r>
                      </w:p>
                    </w:tc>
                    <w:tc>
                      <w:tcPr>
                        <w:tcW w:w="0" w:type="auto"/>
                        <w:shd w:val="clear" w:color="auto" w:fill="FFFFCC"/>
                        <w:vAlign w:val="center"/>
                        <w:hideMark/>
                      </w:tcPr>
                      <w:p w:rsidR="007129CD" w:rsidRPr="007129CD" w:rsidRDefault="007129CD" w:rsidP="00615B7F">
                        <w:pPr>
                          <w:framePr w:hSpace="180" w:wrap="around" w:hAnchor="margin" w:xAlign="center" w:y="-302"/>
                          <w:spacing w:after="0" w:line="240" w:lineRule="auto"/>
                          <w:jc w:val="center"/>
                          <w:rPr>
                            <w:rFonts w:ascii="Arial" w:eastAsia="Times New Roman" w:hAnsi="Arial" w:cs="Arial"/>
                            <w:color w:val="000000"/>
                            <w:sz w:val="18"/>
                            <w:szCs w:val="18"/>
                          </w:rPr>
                        </w:pPr>
                      </w:p>
                    </w:tc>
                  </w:tr>
                  <w:tr w:rsidR="007129CD" w:rsidRPr="007129CD">
                    <w:trPr>
                      <w:tblCellSpacing w:w="7" w:type="dxa"/>
                    </w:trPr>
                    <w:tc>
                      <w:tcPr>
                        <w:tcW w:w="0" w:type="auto"/>
                        <w:shd w:val="clear" w:color="auto" w:fill="FFFFCC"/>
                        <w:vAlign w:val="center"/>
                        <w:hideMark/>
                      </w:tcPr>
                      <w:p w:rsidR="007129CD" w:rsidRPr="007129CD" w:rsidRDefault="007129CD" w:rsidP="00615B7F">
                        <w:pPr>
                          <w:framePr w:hSpace="180" w:wrap="around" w:hAnchor="margin" w:xAlign="center" w:y="-302"/>
                          <w:spacing w:after="0" w:line="240" w:lineRule="auto"/>
                          <w:rPr>
                            <w:rFonts w:ascii="Arial" w:eastAsia="Times New Roman" w:hAnsi="Arial" w:cs="Arial"/>
                            <w:color w:val="000000"/>
                            <w:sz w:val="18"/>
                            <w:szCs w:val="18"/>
                          </w:rPr>
                        </w:pPr>
                        <w:r w:rsidRPr="007129CD">
                          <w:rPr>
                            <w:rFonts w:ascii="Arial" w:eastAsia="Times New Roman" w:hAnsi="Arial" w:cs="Arial"/>
                            <w:color w:val="000000"/>
                            <w:sz w:val="18"/>
                            <w:szCs w:val="18"/>
                          </w:rPr>
                          <w:t>collect evidence at death scenes</w:t>
                        </w:r>
                      </w:p>
                    </w:tc>
                    <w:tc>
                      <w:tcPr>
                        <w:tcW w:w="0" w:type="auto"/>
                        <w:shd w:val="clear" w:color="auto" w:fill="FFFFCC"/>
                        <w:vAlign w:val="center"/>
                        <w:hideMark/>
                      </w:tcPr>
                      <w:p w:rsidR="007129CD" w:rsidRPr="007129CD" w:rsidRDefault="007129CD" w:rsidP="00615B7F">
                        <w:pPr>
                          <w:framePr w:hSpace="180" w:wrap="around" w:hAnchor="margin" w:xAlign="center" w:y="-302"/>
                          <w:spacing w:after="0" w:line="240" w:lineRule="auto"/>
                          <w:jc w:val="center"/>
                          <w:rPr>
                            <w:rFonts w:ascii="Arial" w:eastAsia="Times New Roman" w:hAnsi="Arial" w:cs="Arial"/>
                            <w:color w:val="000000"/>
                            <w:sz w:val="18"/>
                            <w:szCs w:val="18"/>
                          </w:rPr>
                        </w:pPr>
                        <w:r w:rsidRPr="007129CD">
                          <w:rPr>
                            <w:rFonts w:ascii="Arial" w:eastAsia="Times New Roman" w:hAnsi="Arial" w:cs="Arial"/>
                            <w:color w:val="000000"/>
                            <w:sz w:val="18"/>
                            <w:szCs w:val="18"/>
                          </w:rPr>
                          <w:t>2</w:t>
                        </w:r>
                      </w:p>
                    </w:tc>
                    <w:tc>
                      <w:tcPr>
                        <w:tcW w:w="0" w:type="auto"/>
                        <w:shd w:val="clear" w:color="auto" w:fill="FFFFCC"/>
                        <w:vAlign w:val="center"/>
                        <w:hideMark/>
                      </w:tcPr>
                      <w:p w:rsidR="007129CD" w:rsidRPr="007129CD" w:rsidRDefault="007129CD" w:rsidP="00615B7F">
                        <w:pPr>
                          <w:framePr w:hSpace="180" w:wrap="around" w:hAnchor="margin" w:xAlign="center" w:y="-302"/>
                          <w:spacing w:after="0" w:line="240" w:lineRule="auto"/>
                          <w:jc w:val="center"/>
                          <w:rPr>
                            <w:rFonts w:ascii="Arial" w:eastAsia="Times New Roman" w:hAnsi="Arial" w:cs="Arial"/>
                            <w:color w:val="000000"/>
                            <w:sz w:val="18"/>
                            <w:szCs w:val="18"/>
                          </w:rPr>
                        </w:pPr>
                      </w:p>
                    </w:tc>
                  </w:tr>
                  <w:tr w:rsidR="007129CD" w:rsidRPr="007129CD">
                    <w:trPr>
                      <w:tblCellSpacing w:w="7" w:type="dxa"/>
                    </w:trPr>
                    <w:tc>
                      <w:tcPr>
                        <w:tcW w:w="0" w:type="auto"/>
                        <w:shd w:val="clear" w:color="auto" w:fill="FFFFCC"/>
                        <w:vAlign w:val="center"/>
                        <w:hideMark/>
                      </w:tcPr>
                      <w:p w:rsidR="007129CD" w:rsidRPr="007129CD" w:rsidRDefault="007129CD" w:rsidP="00615B7F">
                        <w:pPr>
                          <w:framePr w:hSpace="180" w:wrap="around" w:hAnchor="margin" w:xAlign="center" w:y="-302"/>
                          <w:spacing w:after="0" w:line="240" w:lineRule="auto"/>
                          <w:rPr>
                            <w:rFonts w:ascii="Arial" w:eastAsia="Times New Roman" w:hAnsi="Arial" w:cs="Arial"/>
                            <w:color w:val="000000"/>
                            <w:sz w:val="18"/>
                            <w:szCs w:val="18"/>
                          </w:rPr>
                        </w:pPr>
                        <w:proofErr w:type="spellStart"/>
                        <w:r w:rsidRPr="007129CD">
                          <w:rPr>
                            <w:rFonts w:ascii="Arial" w:eastAsia="Times New Roman" w:hAnsi="Arial" w:cs="Arial"/>
                            <w:color w:val="000000"/>
                            <w:sz w:val="18"/>
                            <w:szCs w:val="18"/>
                          </w:rPr>
                          <w:t>ABMDI</w:t>
                        </w:r>
                        <w:proofErr w:type="spellEnd"/>
                        <w:r w:rsidRPr="007129CD">
                          <w:rPr>
                            <w:rFonts w:ascii="Arial" w:eastAsia="Times New Roman" w:hAnsi="Arial" w:cs="Arial"/>
                            <w:color w:val="000000"/>
                            <w:sz w:val="18"/>
                            <w:szCs w:val="18"/>
                          </w:rPr>
                          <w:t xml:space="preserve"> cert (</w:t>
                        </w:r>
                        <w:proofErr w:type="spellStart"/>
                        <w:r w:rsidRPr="007129CD">
                          <w:rPr>
                            <w:rFonts w:ascii="Arial" w:eastAsia="Times New Roman" w:hAnsi="Arial" w:cs="Arial"/>
                            <w:color w:val="000000"/>
                            <w:sz w:val="18"/>
                            <w:szCs w:val="18"/>
                          </w:rPr>
                          <w:t>Amer</w:t>
                        </w:r>
                        <w:proofErr w:type="spellEnd"/>
                        <w:r w:rsidRPr="007129CD">
                          <w:rPr>
                            <w:rFonts w:ascii="Arial" w:eastAsia="Times New Roman" w:hAnsi="Arial" w:cs="Arial"/>
                            <w:color w:val="000000"/>
                            <w:sz w:val="18"/>
                            <w:szCs w:val="18"/>
                          </w:rPr>
                          <w:t xml:space="preserve"> </w:t>
                        </w:r>
                        <w:proofErr w:type="spellStart"/>
                        <w:r w:rsidRPr="007129CD">
                          <w:rPr>
                            <w:rFonts w:ascii="Arial" w:eastAsia="Times New Roman" w:hAnsi="Arial" w:cs="Arial"/>
                            <w:color w:val="000000"/>
                            <w:sz w:val="18"/>
                            <w:szCs w:val="18"/>
                          </w:rPr>
                          <w:t>Brd</w:t>
                        </w:r>
                        <w:proofErr w:type="spellEnd"/>
                        <w:r w:rsidRPr="007129CD">
                          <w:rPr>
                            <w:rFonts w:ascii="Arial" w:eastAsia="Times New Roman" w:hAnsi="Arial" w:cs="Arial"/>
                            <w:color w:val="000000"/>
                            <w:sz w:val="18"/>
                            <w:szCs w:val="18"/>
                          </w:rPr>
                          <w:t xml:space="preserve"> of </w:t>
                        </w:r>
                        <w:proofErr w:type="spellStart"/>
                        <w:r w:rsidRPr="007129CD">
                          <w:rPr>
                            <w:rFonts w:ascii="Arial" w:eastAsia="Times New Roman" w:hAnsi="Arial" w:cs="Arial"/>
                            <w:color w:val="000000"/>
                            <w:sz w:val="18"/>
                            <w:szCs w:val="18"/>
                          </w:rPr>
                          <w:t>Medicolegal</w:t>
                        </w:r>
                        <w:proofErr w:type="spellEnd"/>
                        <w:r w:rsidRPr="007129CD">
                          <w:rPr>
                            <w:rFonts w:ascii="Arial" w:eastAsia="Times New Roman" w:hAnsi="Arial" w:cs="Arial"/>
                            <w:color w:val="000000"/>
                            <w:sz w:val="18"/>
                            <w:szCs w:val="18"/>
                          </w:rPr>
                          <w:t xml:space="preserve"> Death Invest)</w:t>
                        </w:r>
                      </w:p>
                    </w:tc>
                    <w:tc>
                      <w:tcPr>
                        <w:tcW w:w="0" w:type="auto"/>
                        <w:shd w:val="clear" w:color="auto" w:fill="FFFFCC"/>
                        <w:vAlign w:val="center"/>
                        <w:hideMark/>
                      </w:tcPr>
                      <w:p w:rsidR="007129CD" w:rsidRPr="007129CD" w:rsidRDefault="007129CD" w:rsidP="00615B7F">
                        <w:pPr>
                          <w:framePr w:hSpace="180" w:wrap="around" w:hAnchor="margin" w:xAlign="center" w:y="-302"/>
                          <w:spacing w:after="0" w:line="240" w:lineRule="auto"/>
                          <w:jc w:val="center"/>
                          <w:rPr>
                            <w:rFonts w:ascii="Arial" w:eastAsia="Times New Roman" w:hAnsi="Arial" w:cs="Arial"/>
                            <w:color w:val="000000"/>
                            <w:sz w:val="18"/>
                            <w:szCs w:val="18"/>
                          </w:rPr>
                        </w:pPr>
                        <w:r w:rsidRPr="007129CD">
                          <w:rPr>
                            <w:rFonts w:ascii="Arial" w:eastAsia="Times New Roman" w:hAnsi="Arial" w:cs="Arial"/>
                            <w:color w:val="000000"/>
                            <w:sz w:val="18"/>
                            <w:szCs w:val="18"/>
                          </w:rPr>
                          <w:t>0</w:t>
                        </w:r>
                      </w:p>
                    </w:tc>
                    <w:tc>
                      <w:tcPr>
                        <w:tcW w:w="0" w:type="auto"/>
                        <w:shd w:val="clear" w:color="auto" w:fill="FFFFCC"/>
                        <w:vAlign w:val="center"/>
                        <w:hideMark/>
                      </w:tcPr>
                      <w:p w:rsidR="007129CD" w:rsidRPr="007129CD" w:rsidRDefault="007129CD" w:rsidP="00615B7F">
                        <w:pPr>
                          <w:framePr w:hSpace="180" w:wrap="around" w:hAnchor="margin" w:xAlign="center" w:y="-302"/>
                          <w:spacing w:after="0" w:line="240" w:lineRule="auto"/>
                          <w:jc w:val="center"/>
                          <w:rPr>
                            <w:rFonts w:ascii="Arial" w:eastAsia="Times New Roman" w:hAnsi="Arial" w:cs="Arial"/>
                            <w:color w:val="000000"/>
                            <w:sz w:val="18"/>
                            <w:szCs w:val="18"/>
                          </w:rPr>
                        </w:pPr>
                        <w:r w:rsidRPr="007129CD">
                          <w:rPr>
                            <w:rFonts w:ascii="Arial" w:eastAsia="Times New Roman" w:hAnsi="Arial" w:cs="Arial"/>
                            <w:color w:val="000000"/>
                            <w:sz w:val="18"/>
                            <w:szCs w:val="18"/>
                          </w:rPr>
                          <w:t> </w:t>
                        </w:r>
                      </w:p>
                    </w:tc>
                  </w:tr>
                  <w:tr w:rsidR="007129CD" w:rsidRPr="007129CD">
                    <w:trPr>
                      <w:tblCellSpacing w:w="7" w:type="dxa"/>
                    </w:trPr>
                    <w:tc>
                      <w:tcPr>
                        <w:tcW w:w="0" w:type="auto"/>
                        <w:shd w:val="clear" w:color="auto" w:fill="FFFFCC"/>
                        <w:vAlign w:val="center"/>
                        <w:hideMark/>
                      </w:tcPr>
                      <w:p w:rsidR="007129CD" w:rsidRPr="007129CD" w:rsidRDefault="007129CD" w:rsidP="00615B7F">
                        <w:pPr>
                          <w:framePr w:hSpace="180" w:wrap="around" w:hAnchor="margin" w:xAlign="center" w:y="-302"/>
                          <w:spacing w:after="0" w:line="240" w:lineRule="auto"/>
                          <w:rPr>
                            <w:rFonts w:ascii="Arial" w:eastAsia="Times New Roman" w:hAnsi="Arial" w:cs="Arial"/>
                            <w:color w:val="000000"/>
                            <w:sz w:val="18"/>
                            <w:szCs w:val="18"/>
                          </w:rPr>
                        </w:pPr>
                        <w:r w:rsidRPr="007129CD">
                          <w:rPr>
                            <w:rFonts w:ascii="Arial" w:eastAsia="Times New Roman" w:hAnsi="Arial" w:cs="Arial"/>
                            <w:color w:val="000000"/>
                            <w:sz w:val="18"/>
                            <w:szCs w:val="18"/>
                          </w:rPr>
                          <w:t>death investigations</w:t>
                        </w:r>
                      </w:p>
                    </w:tc>
                    <w:tc>
                      <w:tcPr>
                        <w:tcW w:w="0" w:type="auto"/>
                        <w:shd w:val="clear" w:color="auto" w:fill="FFFFCC"/>
                        <w:vAlign w:val="center"/>
                        <w:hideMark/>
                      </w:tcPr>
                      <w:p w:rsidR="007129CD" w:rsidRPr="007129CD" w:rsidRDefault="007129CD" w:rsidP="00615B7F">
                        <w:pPr>
                          <w:framePr w:hSpace="180" w:wrap="around" w:hAnchor="margin" w:xAlign="center" w:y="-302"/>
                          <w:spacing w:after="0" w:line="240" w:lineRule="auto"/>
                          <w:jc w:val="center"/>
                          <w:rPr>
                            <w:rFonts w:ascii="Arial" w:eastAsia="Times New Roman" w:hAnsi="Arial" w:cs="Arial"/>
                            <w:color w:val="000000"/>
                            <w:sz w:val="18"/>
                            <w:szCs w:val="18"/>
                          </w:rPr>
                        </w:pPr>
                        <w:r w:rsidRPr="007129CD">
                          <w:rPr>
                            <w:rFonts w:ascii="Arial" w:eastAsia="Times New Roman" w:hAnsi="Arial" w:cs="Arial"/>
                            <w:color w:val="000000"/>
                            <w:sz w:val="18"/>
                            <w:szCs w:val="18"/>
                          </w:rPr>
                          <w:t>0</w:t>
                        </w:r>
                      </w:p>
                    </w:tc>
                    <w:tc>
                      <w:tcPr>
                        <w:tcW w:w="0" w:type="auto"/>
                        <w:shd w:val="clear" w:color="auto" w:fill="FFFFCC"/>
                        <w:vAlign w:val="center"/>
                        <w:hideMark/>
                      </w:tcPr>
                      <w:p w:rsidR="007129CD" w:rsidRPr="007129CD" w:rsidRDefault="007129CD" w:rsidP="00615B7F">
                        <w:pPr>
                          <w:framePr w:hSpace="180" w:wrap="around" w:hAnchor="margin" w:xAlign="center" w:y="-302"/>
                          <w:spacing w:after="0" w:line="240" w:lineRule="auto"/>
                          <w:jc w:val="center"/>
                          <w:rPr>
                            <w:rFonts w:ascii="Arial" w:eastAsia="Times New Roman" w:hAnsi="Arial" w:cs="Arial"/>
                            <w:color w:val="000000"/>
                            <w:sz w:val="18"/>
                            <w:szCs w:val="18"/>
                          </w:rPr>
                        </w:pPr>
                        <w:r w:rsidRPr="007129CD">
                          <w:rPr>
                            <w:rFonts w:ascii="Arial" w:eastAsia="Times New Roman" w:hAnsi="Arial" w:cs="Arial"/>
                            <w:color w:val="000000"/>
                            <w:sz w:val="18"/>
                            <w:szCs w:val="18"/>
                          </w:rPr>
                          <w:t> </w:t>
                        </w:r>
                      </w:p>
                    </w:tc>
                  </w:tr>
                </w:tbl>
                <w:p w:rsidR="007129CD" w:rsidRPr="007129CD" w:rsidRDefault="007129CD" w:rsidP="00615B7F">
                  <w:pPr>
                    <w:framePr w:hSpace="180" w:wrap="around" w:hAnchor="margin" w:xAlign="center" w:y="-302"/>
                    <w:spacing w:after="0" w:line="240" w:lineRule="auto"/>
                    <w:rPr>
                      <w:rFonts w:ascii="Verdana" w:eastAsia="Times New Roman" w:hAnsi="Verdana" w:cs="Times New Roman"/>
                      <w:sz w:val="20"/>
                      <w:szCs w:val="20"/>
                    </w:rPr>
                  </w:pPr>
                </w:p>
              </w:tc>
              <w:tc>
                <w:tcPr>
                  <w:tcW w:w="0" w:type="auto"/>
                  <w:vAlign w:val="center"/>
                  <w:hideMark/>
                </w:tcPr>
                <w:p w:rsidR="007129CD" w:rsidRPr="007129CD" w:rsidRDefault="007129CD" w:rsidP="00615B7F">
                  <w:pPr>
                    <w:framePr w:hSpace="180" w:wrap="around" w:hAnchor="margin" w:xAlign="center" w:y="-302"/>
                    <w:spacing w:after="0" w:line="240" w:lineRule="auto"/>
                    <w:rPr>
                      <w:rFonts w:ascii="Times New Roman" w:eastAsia="Times New Roman" w:hAnsi="Times New Roman" w:cs="Times New Roman"/>
                      <w:sz w:val="20"/>
                      <w:szCs w:val="20"/>
                    </w:rPr>
                  </w:pPr>
                </w:p>
              </w:tc>
            </w:tr>
            <w:tr w:rsidR="007129CD" w:rsidRPr="007129CD">
              <w:trPr>
                <w:tblCellSpacing w:w="15" w:type="dxa"/>
              </w:trPr>
              <w:tc>
                <w:tcPr>
                  <w:tcW w:w="0" w:type="auto"/>
                  <w:gridSpan w:val="2"/>
                  <w:vAlign w:val="center"/>
                  <w:hideMark/>
                </w:tcPr>
                <w:p w:rsidR="007129CD" w:rsidRDefault="007129CD" w:rsidP="00615B7F">
                  <w:pPr>
                    <w:framePr w:hSpace="180" w:wrap="around" w:hAnchor="margin" w:xAlign="center" w:y="-302"/>
                    <w:spacing w:after="0" w:line="240" w:lineRule="auto"/>
                    <w:jc w:val="center"/>
                    <w:rPr>
                      <w:rFonts w:ascii="Verdana" w:eastAsia="Times New Roman" w:hAnsi="Verdana" w:cs="Times New Roman"/>
                      <w:sz w:val="20"/>
                      <w:szCs w:val="20"/>
                    </w:rPr>
                  </w:pPr>
                  <w:r w:rsidRPr="007129CD">
                    <w:rPr>
                      <w:rFonts w:ascii="Verdana" w:eastAsia="Times New Roman" w:hAnsi="Verdana" w:cs="Times New Roman"/>
                      <w:sz w:val="20"/>
                      <w:szCs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6.9pt;height:17.6pt" o:ole="">
                        <v:imagedata r:id="rId9" o:title=""/>
                      </v:shape>
                      <w:control r:id="rId10" w:name="DefaultOcxName" w:shapeid="_x0000_i1028"/>
                    </w:object>
                  </w:r>
                </w:p>
                <w:p w:rsidR="001134A0" w:rsidRDefault="001134A0" w:rsidP="00615B7F">
                  <w:pPr>
                    <w:framePr w:hSpace="180" w:wrap="around" w:hAnchor="margin" w:xAlign="center" w:y="-302"/>
                    <w:spacing w:after="0" w:line="240" w:lineRule="auto"/>
                    <w:jc w:val="center"/>
                    <w:rPr>
                      <w:rFonts w:ascii="Verdana" w:eastAsia="Times New Roman" w:hAnsi="Verdana" w:cs="Times New Roman"/>
                      <w:sz w:val="20"/>
                      <w:szCs w:val="20"/>
                    </w:rPr>
                  </w:pPr>
                </w:p>
                <w:p w:rsidR="001134A0" w:rsidRPr="007129CD" w:rsidRDefault="001134A0" w:rsidP="00615B7F">
                  <w:pPr>
                    <w:framePr w:hSpace="180" w:wrap="around" w:hAnchor="margin" w:xAlign="center" w:y="-302"/>
                    <w:spacing w:after="0" w:line="240" w:lineRule="auto"/>
                    <w:jc w:val="center"/>
                    <w:rPr>
                      <w:rFonts w:ascii="Verdana" w:eastAsia="Times New Roman" w:hAnsi="Verdana" w:cs="Times New Roman"/>
                      <w:sz w:val="20"/>
                      <w:szCs w:val="20"/>
                    </w:rPr>
                  </w:pPr>
                </w:p>
              </w:tc>
              <w:tc>
                <w:tcPr>
                  <w:tcW w:w="0" w:type="auto"/>
                  <w:vAlign w:val="center"/>
                  <w:hideMark/>
                </w:tcPr>
                <w:p w:rsidR="007129CD" w:rsidRPr="007129CD" w:rsidRDefault="007129CD" w:rsidP="00615B7F">
                  <w:pPr>
                    <w:framePr w:hSpace="180" w:wrap="around" w:hAnchor="margin" w:xAlign="center" w:y="-302"/>
                    <w:spacing w:after="0" w:line="240" w:lineRule="auto"/>
                    <w:rPr>
                      <w:rFonts w:ascii="Times New Roman" w:eastAsia="Times New Roman" w:hAnsi="Times New Roman" w:cs="Times New Roman"/>
                      <w:sz w:val="20"/>
                      <w:szCs w:val="20"/>
                    </w:rPr>
                  </w:pPr>
                </w:p>
              </w:tc>
            </w:tr>
          </w:tbl>
          <w:p w:rsidR="007129CD" w:rsidRPr="007129CD" w:rsidRDefault="007129CD" w:rsidP="007129CD">
            <w:pPr>
              <w:spacing w:after="0" w:line="240" w:lineRule="auto"/>
              <w:rPr>
                <w:rFonts w:ascii="Verdana" w:eastAsia="Times New Roman" w:hAnsi="Verdana" w:cs="Times New Roman"/>
                <w:sz w:val="20"/>
                <w:szCs w:val="20"/>
              </w:rPr>
            </w:pPr>
          </w:p>
        </w:tc>
        <w:tc>
          <w:tcPr>
            <w:tcW w:w="750" w:type="dxa"/>
            <w:vAlign w:val="center"/>
            <w:hideMark/>
          </w:tcPr>
          <w:p w:rsidR="007129CD" w:rsidRPr="007129CD" w:rsidRDefault="007129CD" w:rsidP="007129CD">
            <w:pPr>
              <w:spacing w:after="0" w:line="240" w:lineRule="auto"/>
              <w:rPr>
                <w:rFonts w:ascii="Verdana" w:eastAsia="Times New Roman" w:hAnsi="Verdana" w:cs="Times New Roman"/>
                <w:sz w:val="20"/>
                <w:szCs w:val="20"/>
              </w:rPr>
            </w:pPr>
          </w:p>
        </w:tc>
      </w:tr>
    </w:tbl>
    <w:p w:rsidR="00E612EC" w:rsidRDefault="00E612EC"/>
    <w:sectPr w:rsidR="00E612E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29CD" w:rsidRDefault="007129CD" w:rsidP="007129CD">
      <w:pPr>
        <w:spacing w:after="0" w:line="240" w:lineRule="auto"/>
      </w:pPr>
      <w:r>
        <w:separator/>
      </w:r>
    </w:p>
  </w:endnote>
  <w:endnote w:type="continuationSeparator" w:id="0">
    <w:p w:rsidR="007129CD" w:rsidRDefault="007129CD" w:rsidP="007129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29CD" w:rsidRDefault="007129CD" w:rsidP="007129CD">
      <w:pPr>
        <w:spacing w:after="0" w:line="240" w:lineRule="auto"/>
      </w:pPr>
      <w:r>
        <w:separator/>
      </w:r>
    </w:p>
  </w:footnote>
  <w:footnote w:type="continuationSeparator" w:id="0">
    <w:p w:rsidR="007129CD" w:rsidRDefault="007129CD" w:rsidP="007129C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9CD"/>
    <w:rsid w:val="001134A0"/>
    <w:rsid w:val="0021269C"/>
    <w:rsid w:val="00615B7F"/>
    <w:rsid w:val="007129CD"/>
    <w:rsid w:val="00E612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129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hthd1">
    <w:name w:val="whthd1"/>
    <w:basedOn w:val="DefaultParagraphFont"/>
    <w:rsid w:val="007129CD"/>
    <w:rPr>
      <w:rFonts w:ascii="Arial" w:hAnsi="Arial" w:cs="Arial" w:hint="default"/>
      <w:b/>
      <w:bCs/>
      <w:color w:val="FFFFFF"/>
      <w:sz w:val="18"/>
      <w:szCs w:val="18"/>
      <w:shd w:val="clear" w:color="auto" w:fill="0066CC"/>
    </w:rPr>
  </w:style>
  <w:style w:type="character" w:customStyle="1" w:styleId="ntxt1">
    <w:name w:val="ntxt1"/>
    <w:basedOn w:val="DefaultParagraphFont"/>
    <w:rsid w:val="007129CD"/>
    <w:rPr>
      <w:rFonts w:ascii="Arial" w:hAnsi="Arial" w:cs="Arial" w:hint="default"/>
      <w:color w:val="000000"/>
      <w:sz w:val="18"/>
      <w:szCs w:val="18"/>
    </w:rPr>
  </w:style>
  <w:style w:type="paragraph" w:styleId="BalloonText">
    <w:name w:val="Balloon Text"/>
    <w:basedOn w:val="Normal"/>
    <w:link w:val="BalloonTextChar"/>
    <w:uiPriority w:val="99"/>
    <w:semiHidden/>
    <w:unhideWhenUsed/>
    <w:rsid w:val="007129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29CD"/>
    <w:rPr>
      <w:rFonts w:ascii="Tahoma" w:hAnsi="Tahoma" w:cs="Tahoma"/>
      <w:sz w:val="16"/>
      <w:szCs w:val="16"/>
    </w:rPr>
  </w:style>
  <w:style w:type="paragraph" w:styleId="Header">
    <w:name w:val="header"/>
    <w:basedOn w:val="Normal"/>
    <w:link w:val="HeaderChar"/>
    <w:uiPriority w:val="99"/>
    <w:unhideWhenUsed/>
    <w:rsid w:val="007129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29CD"/>
  </w:style>
  <w:style w:type="paragraph" w:styleId="Footer">
    <w:name w:val="footer"/>
    <w:basedOn w:val="Normal"/>
    <w:link w:val="FooterChar"/>
    <w:uiPriority w:val="99"/>
    <w:unhideWhenUsed/>
    <w:rsid w:val="007129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29CD"/>
  </w:style>
  <w:style w:type="paragraph" w:styleId="z-TopofForm">
    <w:name w:val="HTML Top of Form"/>
    <w:basedOn w:val="Normal"/>
    <w:next w:val="Normal"/>
    <w:link w:val="z-TopofFormChar"/>
    <w:hidden/>
    <w:uiPriority w:val="99"/>
    <w:semiHidden/>
    <w:unhideWhenUsed/>
    <w:rsid w:val="001134A0"/>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1134A0"/>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1134A0"/>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1134A0"/>
    <w:rPr>
      <w:rFonts w:ascii="Arial" w:hAnsi="Arial" w:cs="Arial"/>
      <w:vanish/>
      <w:sz w:val="16"/>
      <w:szCs w:val="16"/>
    </w:rPr>
  </w:style>
  <w:style w:type="character" w:styleId="Hyperlink">
    <w:name w:val="Hyperlink"/>
    <w:basedOn w:val="DefaultParagraphFont"/>
    <w:uiPriority w:val="99"/>
    <w:semiHidden/>
    <w:unhideWhenUsed/>
    <w:rsid w:val="001134A0"/>
    <w:rPr>
      <w:color w:val="A9922A"/>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129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hthd1">
    <w:name w:val="whthd1"/>
    <w:basedOn w:val="DefaultParagraphFont"/>
    <w:rsid w:val="007129CD"/>
    <w:rPr>
      <w:rFonts w:ascii="Arial" w:hAnsi="Arial" w:cs="Arial" w:hint="default"/>
      <w:b/>
      <w:bCs/>
      <w:color w:val="FFFFFF"/>
      <w:sz w:val="18"/>
      <w:szCs w:val="18"/>
      <w:shd w:val="clear" w:color="auto" w:fill="0066CC"/>
    </w:rPr>
  </w:style>
  <w:style w:type="character" w:customStyle="1" w:styleId="ntxt1">
    <w:name w:val="ntxt1"/>
    <w:basedOn w:val="DefaultParagraphFont"/>
    <w:rsid w:val="007129CD"/>
    <w:rPr>
      <w:rFonts w:ascii="Arial" w:hAnsi="Arial" w:cs="Arial" w:hint="default"/>
      <w:color w:val="000000"/>
      <w:sz w:val="18"/>
      <w:szCs w:val="18"/>
    </w:rPr>
  </w:style>
  <w:style w:type="paragraph" w:styleId="BalloonText">
    <w:name w:val="Balloon Text"/>
    <w:basedOn w:val="Normal"/>
    <w:link w:val="BalloonTextChar"/>
    <w:uiPriority w:val="99"/>
    <w:semiHidden/>
    <w:unhideWhenUsed/>
    <w:rsid w:val="007129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29CD"/>
    <w:rPr>
      <w:rFonts w:ascii="Tahoma" w:hAnsi="Tahoma" w:cs="Tahoma"/>
      <w:sz w:val="16"/>
      <w:szCs w:val="16"/>
    </w:rPr>
  </w:style>
  <w:style w:type="paragraph" w:styleId="Header">
    <w:name w:val="header"/>
    <w:basedOn w:val="Normal"/>
    <w:link w:val="HeaderChar"/>
    <w:uiPriority w:val="99"/>
    <w:unhideWhenUsed/>
    <w:rsid w:val="007129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29CD"/>
  </w:style>
  <w:style w:type="paragraph" w:styleId="Footer">
    <w:name w:val="footer"/>
    <w:basedOn w:val="Normal"/>
    <w:link w:val="FooterChar"/>
    <w:uiPriority w:val="99"/>
    <w:unhideWhenUsed/>
    <w:rsid w:val="007129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29CD"/>
  </w:style>
  <w:style w:type="paragraph" w:styleId="z-TopofForm">
    <w:name w:val="HTML Top of Form"/>
    <w:basedOn w:val="Normal"/>
    <w:next w:val="Normal"/>
    <w:link w:val="z-TopofFormChar"/>
    <w:hidden/>
    <w:uiPriority w:val="99"/>
    <w:semiHidden/>
    <w:unhideWhenUsed/>
    <w:rsid w:val="001134A0"/>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1134A0"/>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1134A0"/>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1134A0"/>
    <w:rPr>
      <w:rFonts w:ascii="Arial" w:hAnsi="Arial" w:cs="Arial"/>
      <w:vanish/>
      <w:sz w:val="16"/>
      <w:szCs w:val="16"/>
    </w:rPr>
  </w:style>
  <w:style w:type="character" w:styleId="Hyperlink">
    <w:name w:val="Hyperlink"/>
    <w:basedOn w:val="DefaultParagraphFont"/>
    <w:uiPriority w:val="99"/>
    <w:semiHidden/>
    <w:unhideWhenUsed/>
    <w:rsid w:val="001134A0"/>
    <w:rPr>
      <w:color w:val="A9922A"/>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204647">
      <w:bodyDiv w:val="1"/>
      <w:marLeft w:val="0"/>
      <w:marRight w:val="0"/>
      <w:marTop w:val="0"/>
      <w:marBottom w:val="0"/>
      <w:divBdr>
        <w:top w:val="none" w:sz="0" w:space="0" w:color="auto"/>
        <w:left w:val="none" w:sz="0" w:space="0" w:color="auto"/>
        <w:bottom w:val="none" w:sz="0" w:space="0" w:color="auto"/>
        <w:right w:val="none" w:sz="0" w:space="0" w:color="auto"/>
      </w:divBdr>
    </w:div>
    <w:div w:id="745689499">
      <w:bodyDiv w:val="1"/>
      <w:marLeft w:val="0"/>
      <w:marRight w:val="0"/>
      <w:marTop w:val="0"/>
      <w:marBottom w:val="150"/>
      <w:divBdr>
        <w:top w:val="single" w:sz="36" w:space="0" w:color="EFEFEF"/>
        <w:left w:val="none" w:sz="0" w:space="0" w:color="auto"/>
        <w:bottom w:val="none" w:sz="0" w:space="0" w:color="auto"/>
        <w:right w:val="none" w:sz="0" w:space="0" w:color="auto"/>
      </w:divBdr>
      <w:divsChild>
        <w:div w:id="669331517">
          <w:marLeft w:val="0"/>
          <w:marRight w:val="0"/>
          <w:marTop w:val="0"/>
          <w:marBottom w:val="0"/>
          <w:divBdr>
            <w:top w:val="single" w:sz="36" w:space="0" w:color="EFEFEF"/>
            <w:left w:val="none" w:sz="0" w:space="0" w:color="auto"/>
            <w:bottom w:val="none" w:sz="0" w:space="0" w:color="auto"/>
            <w:right w:val="none" w:sz="0" w:space="0" w:color="auto"/>
          </w:divBdr>
          <w:divsChild>
            <w:div w:id="993528874">
              <w:marLeft w:val="0"/>
              <w:marRight w:val="0"/>
              <w:marTop w:val="0"/>
              <w:marBottom w:val="0"/>
              <w:divBdr>
                <w:top w:val="none" w:sz="0" w:space="0" w:color="auto"/>
                <w:left w:val="none" w:sz="0" w:space="0" w:color="auto"/>
                <w:bottom w:val="none" w:sz="0" w:space="0" w:color="auto"/>
                <w:right w:val="none" w:sz="0" w:space="0" w:color="auto"/>
              </w:divBdr>
              <w:divsChild>
                <w:div w:id="447971255">
                  <w:marLeft w:val="0"/>
                  <w:marRight w:val="0"/>
                  <w:marTop w:val="0"/>
                  <w:marBottom w:val="0"/>
                  <w:divBdr>
                    <w:top w:val="none" w:sz="0" w:space="0" w:color="auto"/>
                    <w:left w:val="none" w:sz="0" w:space="0" w:color="auto"/>
                    <w:bottom w:val="none" w:sz="0" w:space="0" w:color="auto"/>
                    <w:right w:val="none" w:sz="0" w:space="0" w:color="auto"/>
                  </w:divBdr>
                  <w:divsChild>
                    <w:div w:id="144109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cruiter.broward.org/candidate/JobDetail.aspx?jobId=1579&amp;reqId=18145"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control" Target="activeX/activeX1.xml"/><Relationship Id="rId4" Type="http://schemas.openxmlformats.org/officeDocument/2006/relationships/webSettings" Target="webSettings.xml"/><Relationship Id="rId9" Type="http://schemas.openxmlformats.org/officeDocument/2006/relationships/image" Target="media/image2.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2-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1001</Words>
  <Characters>5709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Broward County</Company>
  <LinksUpToDate>false</LinksUpToDate>
  <CharactersWithSpaces>6697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Steinkamp, Thomas</dc:creator>
  <cp:lastModifiedBy>Steinkamp, Thomas</cp:lastModifiedBy>
  <cp:revision>2</cp:revision>
  <dcterms:created xsi:type="dcterms:W3CDTF">2014-01-14T22:11:00Z</dcterms:created>
  <dcterms:modified xsi:type="dcterms:W3CDTF">2014-01-14T22:11:00Z</dcterms:modified>
</cp:coreProperties>
</file>